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81DB6" w14:textId="77777777" w:rsidR="0035098A" w:rsidRPr="0038360F" w:rsidRDefault="0035098A" w:rsidP="0035098A">
      <w:pPr>
        <w:jc w:val="center"/>
        <w:rPr>
          <w:rFonts w:ascii="Calibri Light" w:hAnsi="Calibri Light" w:cs="Calibri Light"/>
          <w:color w:val="000000" w:themeColor="text1"/>
          <w:sz w:val="52"/>
          <w:szCs w:val="52"/>
        </w:rPr>
      </w:pPr>
      <w:r w:rsidRPr="0038360F">
        <w:rPr>
          <w:rFonts w:ascii="Calibri Light" w:hAnsi="Calibri Light" w:cs="Calibri Light"/>
          <w:b/>
          <w:bCs/>
          <w:color w:val="000000" w:themeColor="text1"/>
          <w:sz w:val="52"/>
          <w:szCs w:val="52"/>
          <w:lang w:val="en-US"/>
        </w:rPr>
        <w:t xml:space="preserve">Hillcrest Early Years Academy </w:t>
      </w:r>
      <w:r w:rsidRPr="0038360F">
        <w:rPr>
          <w:rFonts w:ascii="Calibri Light" w:hAnsi="Calibri Light" w:cs="Calibri Light"/>
          <w:color w:val="000000" w:themeColor="text1"/>
          <w:sz w:val="52"/>
          <w:szCs w:val="52"/>
          <w:lang w:val="en-US"/>
        </w:rPr>
        <w:t xml:space="preserve"> </w:t>
      </w:r>
    </w:p>
    <w:p w14:paraId="3A88B9D1" w14:textId="77777777" w:rsidR="0035098A" w:rsidRDefault="0035098A" w:rsidP="0035098A">
      <w:pPr>
        <w:jc w:val="center"/>
        <w:rPr>
          <w:rFonts w:cs="Calibri"/>
          <w:color w:val="000000" w:themeColor="text1"/>
        </w:rPr>
      </w:pPr>
      <w:r w:rsidRPr="4F5B4732">
        <w:rPr>
          <w:rFonts w:cs="Calibri"/>
          <w:b/>
          <w:bCs/>
          <w:color w:val="000000" w:themeColor="text1"/>
          <w:sz w:val="48"/>
          <w:szCs w:val="48"/>
          <w:lang w:val="en-US"/>
        </w:rPr>
        <w:t> </w:t>
      </w:r>
      <w:r w:rsidRPr="4F5B4732">
        <w:rPr>
          <w:rFonts w:cs="Calibri"/>
          <w:color w:val="000000" w:themeColor="text1"/>
          <w:sz w:val="48"/>
          <w:szCs w:val="48"/>
          <w:lang w:val="en-US"/>
        </w:rPr>
        <w:t xml:space="preserve"> </w:t>
      </w:r>
      <w:r w:rsidRPr="4F5B4732">
        <w:rPr>
          <w:rFonts w:cs="Calibri"/>
          <w:b/>
          <w:bCs/>
          <w:color w:val="000000" w:themeColor="text1"/>
          <w:sz w:val="48"/>
          <w:szCs w:val="48"/>
          <w:lang w:val="en-US"/>
        </w:rPr>
        <w:t>  </w:t>
      </w:r>
      <w:r w:rsidRPr="4F5B4732">
        <w:rPr>
          <w:rFonts w:cs="Calibri"/>
          <w:color w:val="000000" w:themeColor="text1"/>
          <w:sz w:val="48"/>
          <w:szCs w:val="48"/>
          <w:lang w:val="en-US"/>
        </w:rPr>
        <w:t xml:space="preserve"> </w:t>
      </w:r>
      <w:r>
        <w:rPr>
          <w:noProof/>
          <w:lang w:eastAsia="en-GB"/>
        </w:rPr>
        <w:drawing>
          <wp:inline distT="0" distB="0" distL="0" distR="0" wp14:anchorId="0BD74871" wp14:editId="5D02D251">
            <wp:extent cx="3430800" cy="3333600"/>
            <wp:effectExtent l="0" t="0" r="0" b="635"/>
            <wp:docPr id="1692314323" name="Picture 1692314323"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14323" name="Picture 1692314323" descr="A logo for a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30800" cy="3333600"/>
                    </a:xfrm>
                    <a:prstGeom prst="rect">
                      <a:avLst/>
                    </a:prstGeom>
                  </pic:spPr>
                </pic:pic>
              </a:graphicData>
            </a:graphic>
          </wp:inline>
        </w:drawing>
      </w:r>
    </w:p>
    <w:p w14:paraId="2A4D5394" w14:textId="21A0F59F" w:rsidR="0035098A" w:rsidRDefault="0035098A" w:rsidP="0035098A">
      <w:pPr>
        <w:jc w:val="center"/>
        <w:rPr>
          <w:rFonts w:ascii="Calibri Light" w:hAnsi="Calibri Light" w:cs="Calibri Light"/>
          <w:b/>
          <w:bCs/>
          <w:sz w:val="52"/>
          <w:szCs w:val="52"/>
        </w:rPr>
      </w:pPr>
      <w:r>
        <w:rPr>
          <w:rFonts w:ascii="Calibri Light" w:hAnsi="Calibri Light" w:cs="Calibri Light"/>
          <w:b/>
          <w:bCs/>
          <w:color w:val="000000" w:themeColor="text1"/>
          <w:sz w:val="48"/>
          <w:szCs w:val="48"/>
          <w:lang w:val="en-US"/>
        </w:rPr>
        <w:t>Nursery Class Admission</w:t>
      </w:r>
      <w:r w:rsidR="00113D0E">
        <w:rPr>
          <w:rFonts w:ascii="Calibri Light" w:hAnsi="Calibri Light" w:cs="Calibri Light"/>
          <w:b/>
          <w:bCs/>
          <w:color w:val="000000" w:themeColor="text1"/>
          <w:sz w:val="48"/>
          <w:szCs w:val="48"/>
          <w:lang w:val="en-US"/>
        </w:rPr>
        <w:t xml:space="preserve"> Policy</w:t>
      </w:r>
    </w:p>
    <w:p w14:paraId="738C27A2" w14:textId="77777777" w:rsidR="0035098A" w:rsidRPr="0038360F" w:rsidRDefault="0035098A" w:rsidP="0035098A">
      <w:pPr>
        <w:jc w:val="center"/>
        <w:rPr>
          <w:rFonts w:ascii="Calibri Light" w:hAnsi="Calibri Light" w:cs="Calibri Light"/>
          <w:b/>
          <w:bCs/>
          <w:sz w:val="52"/>
          <w:szCs w:val="52"/>
        </w:rPr>
      </w:pPr>
    </w:p>
    <w:tbl>
      <w:tblPr>
        <w:tblStyle w:val="TableGrid"/>
        <w:tblpPr w:leftFromText="180" w:rightFromText="180" w:vertAnchor="text" w:horzAnchor="margin" w:tblpXSpec="center" w:tblpY="170"/>
        <w:tblW w:w="0" w:type="auto"/>
        <w:shd w:val="clear" w:color="auto" w:fill="D9D9D9" w:themeFill="background1" w:themeFillShade="D9"/>
        <w:tblLook w:val="04A0" w:firstRow="1" w:lastRow="0" w:firstColumn="1" w:lastColumn="0" w:noHBand="0" w:noVBand="1"/>
      </w:tblPr>
      <w:tblGrid>
        <w:gridCol w:w="3613"/>
        <w:gridCol w:w="3613"/>
      </w:tblGrid>
      <w:tr w:rsidR="0035098A" w:rsidRPr="00F67975" w14:paraId="175DF9A5" w14:textId="77777777" w:rsidTr="00712A2A">
        <w:trPr>
          <w:trHeight w:val="437"/>
        </w:trPr>
        <w:tc>
          <w:tcPr>
            <w:tcW w:w="3613" w:type="dxa"/>
            <w:shd w:val="clear" w:color="auto" w:fill="D9D9D9" w:themeFill="background1" w:themeFillShade="D9"/>
          </w:tcPr>
          <w:p w14:paraId="62D96E02" w14:textId="77777777" w:rsidR="0035098A" w:rsidRPr="00F67975" w:rsidRDefault="0035098A" w:rsidP="00712A2A">
            <w:pPr>
              <w:rPr>
                <w:rFonts w:ascii="Calibri Light" w:hAnsi="Calibri Light" w:cs="Calibri Light"/>
                <w:bCs/>
                <w:sz w:val="24"/>
                <w:szCs w:val="24"/>
              </w:rPr>
            </w:pPr>
            <w:r>
              <w:rPr>
                <w:rFonts w:ascii="Calibri Light" w:hAnsi="Calibri Light" w:cs="Calibri Light"/>
                <w:bCs/>
                <w:sz w:val="24"/>
                <w:szCs w:val="24"/>
              </w:rPr>
              <w:t xml:space="preserve">Produced by </w:t>
            </w:r>
          </w:p>
        </w:tc>
        <w:tc>
          <w:tcPr>
            <w:tcW w:w="3613" w:type="dxa"/>
            <w:shd w:val="clear" w:color="auto" w:fill="D9D9D9" w:themeFill="background1" w:themeFillShade="D9"/>
          </w:tcPr>
          <w:p w14:paraId="4A5E1BD1" w14:textId="77777777" w:rsidR="0035098A" w:rsidRPr="00F67975" w:rsidRDefault="0035098A" w:rsidP="00712A2A">
            <w:pPr>
              <w:rPr>
                <w:rFonts w:ascii="Calibri Light" w:hAnsi="Calibri Light" w:cs="Calibri Light"/>
                <w:bCs/>
                <w:sz w:val="24"/>
                <w:szCs w:val="24"/>
              </w:rPr>
            </w:pPr>
            <w:r>
              <w:rPr>
                <w:rFonts w:ascii="Calibri Light" w:hAnsi="Calibri Light" w:cs="Calibri Light"/>
                <w:bCs/>
                <w:sz w:val="24"/>
                <w:szCs w:val="24"/>
              </w:rPr>
              <w:t xml:space="preserve">G Atkinson  </w:t>
            </w:r>
          </w:p>
        </w:tc>
      </w:tr>
      <w:tr w:rsidR="0035098A" w:rsidRPr="00F67975" w14:paraId="64FF8E63" w14:textId="77777777" w:rsidTr="00712A2A">
        <w:trPr>
          <w:trHeight w:val="437"/>
        </w:trPr>
        <w:tc>
          <w:tcPr>
            <w:tcW w:w="3613" w:type="dxa"/>
            <w:shd w:val="clear" w:color="auto" w:fill="D9D9D9" w:themeFill="background1" w:themeFillShade="D9"/>
          </w:tcPr>
          <w:p w14:paraId="0B3EE4D2" w14:textId="77777777" w:rsidR="0035098A" w:rsidRPr="00F67975" w:rsidRDefault="0035098A" w:rsidP="00712A2A">
            <w:pPr>
              <w:rPr>
                <w:rFonts w:ascii="Calibri Light" w:hAnsi="Calibri Light" w:cs="Calibri Light"/>
                <w:bCs/>
                <w:sz w:val="24"/>
                <w:szCs w:val="24"/>
              </w:rPr>
            </w:pPr>
            <w:r>
              <w:rPr>
                <w:rFonts w:ascii="Calibri Light" w:hAnsi="Calibri Light" w:cs="Calibri Light"/>
                <w:bCs/>
                <w:sz w:val="24"/>
                <w:szCs w:val="24"/>
              </w:rPr>
              <w:t xml:space="preserve">Date Produced </w:t>
            </w:r>
          </w:p>
        </w:tc>
        <w:tc>
          <w:tcPr>
            <w:tcW w:w="3613" w:type="dxa"/>
            <w:shd w:val="clear" w:color="auto" w:fill="D9D9D9" w:themeFill="background1" w:themeFillShade="D9"/>
          </w:tcPr>
          <w:p w14:paraId="06DCF069" w14:textId="26136305" w:rsidR="0035098A" w:rsidRPr="00F67975" w:rsidRDefault="00F50A49" w:rsidP="00712A2A">
            <w:pPr>
              <w:rPr>
                <w:rFonts w:ascii="Calibri Light" w:hAnsi="Calibri Light" w:cs="Calibri Light"/>
                <w:bCs/>
                <w:sz w:val="24"/>
                <w:szCs w:val="24"/>
              </w:rPr>
            </w:pPr>
            <w:r>
              <w:rPr>
                <w:rFonts w:ascii="Calibri Light" w:hAnsi="Calibri Light" w:cs="Calibri Light"/>
                <w:bCs/>
                <w:sz w:val="24"/>
                <w:szCs w:val="24"/>
              </w:rPr>
              <w:t>February 2026</w:t>
            </w:r>
          </w:p>
        </w:tc>
      </w:tr>
      <w:tr w:rsidR="0035098A" w:rsidRPr="00F67975" w14:paraId="115C8313" w14:textId="77777777" w:rsidTr="00712A2A">
        <w:trPr>
          <w:trHeight w:val="437"/>
        </w:trPr>
        <w:tc>
          <w:tcPr>
            <w:tcW w:w="3613" w:type="dxa"/>
            <w:shd w:val="clear" w:color="auto" w:fill="D9D9D9" w:themeFill="background1" w:themeFillShade="D9"/>
          </w:tcPr>
          <w:p w14:paraId="3B06462E" w14:textId="77777777" w:rsidR="0035098A" w:rsidRPr="00F67975" w:rsidRDefault="0035098A" w:rsidP="00712A2A">
            <w:pPr>
              <w:rPr>
                <w:rFonts w:ascii="Calibri Light" w:hAnsi="Calibri Light" w:cs="Calibri Light"/>
                <w:bCs/>
                <w:sz w:val="24"/>
                <w:szCs w:val="24"/>
              </w:rPr>
            </w:pPr>
            <w:r w:rsidRPr="00F67975">
              <w:rPr>
                <w:rFonts w:ascii="Calibri Light" w:hAnsi="Calibri Light" w:cs="Calibri Light"/>
                <w:bCs/>
                <w:sz w:val="24"/>
                <w:szCs w:val="24"/>
              </w:rPr>
              <w:t>Approved By</w:t>
            </w:r>
          </w:p>
        </w:tc>
        <w:tc>
          <w:tcPr>
            <w:tcW w:w="3613" w:type="dxa"/>
            <w:shd w:val="clear" w:color="auto" w:fill="D9D9D9" w:themeFill="background1" w:themeFillShade="D9"/>
          </w:tcPr>
          <w:p w14:paraId="7ABF20DC" w14:textId="79A5BB30" w:rsidR="0035098A" w:rsidRPr="00F67975" w:rsidRDefault="0035098A" w:rsidP="00712A2A">
            <w:pPr>
              <w:rPr>
                <w:rFonts w:ascii="Calibri Light" w:hAnsi="Calibri Light" w:cs="Calibri Light"/>
                <w:bCs/>
                <w:sz w:val="24"/>
                <w:szCs w:val="24"/>
              </w:rPr>
            </w:pPr>
            <w:r>
              <w:rPr>
                <w:rFonts w:ascii="Calibri Light" w:hAnsi="Calibri Light" w:cs="Calibri Light"/>
                <w:bCs/>
                <w:sz w:val="24"/>
                <w:szCs w:val="24"/>
              </w:rPr>
              <w:t xml:space="preserve">Headteacher  </w:t>
            </w:r>
          </w:p>
        </w:tc>
      </w:tr>
      <w:tr w:rsidR="0035098A" w:rsidRPr="00F67975" w14:paraId="23FDFF08" w14:textId="77777777" w:rsidTr="00712A2A">
        <w:trPr>
          <w:trHeight w:val="437"/>
        </w:trPr>
        <w:tc>
          <w:tcPr>
            <w:tcW w:w="3613" w:type="dxa"/>
            <w:shd w:val="clear" w:color="auto" w:fill="D9D9D9" w:themeFill="background1" w:themeFillShade="D9"/>
          </w:tcPr>
          <w:p w14:paraId="251D19CA" w14:textId="77777777" w:rsidR="0035098A" w:rsidRPr="00F67975" w:rsidRDefault="0035098A" w:rsidP="00712A2A">
            <w:pPr>
              <w:rPr>
                <w:rFonts w:ascii="Calibri Light" w:hAnsi="Calibri Light" w:cs="Calibri Light"/>
                <w:bCs/>
                <w:sz w:val="24"/>
                <w:szCs w:val="24"/>
              </w:rPr>
            </w:pPr>
            <w:r w:rsidRPr="00F67975">
              <w:rPr>
                <w:rFonts w:ascii="Calibri Light" w:hAnsi="Calibri Light" w:cs="Calibri Light"/>
                <w:bCs/>
                <w:sz w:val="24"/>
                <w:szCs w:val="24"/>
              </w:rPr>
              <w:t xml:space="preserve">Date Approved </w:t>
            </w:r>
          </w:p>
        </w:tc>
        <w:tc>
          <w:tcPr>
            <w:tcW w:w="3613" w:type="dxa"/>
            <w:shd w:val="clear" w:color="auto" w:fill="D9D9D9" w:themeFill="background1" w:themeFillShade="D9"/>
          </w:tcPr>
          <w:p w14:paraId="68732276" w14:textId="70FBA3B8" w:rsidR="0035098A" w:rsidRPr="00F67975" w:rsidRDefault="00546386" w:rsidP="00712A2A">
            <w:pPr>
              <w:rPr>
                <w:rFonts w:ascii="Calibri Light" w:hAnsi="Calibri Light" w:cs="Calibri Light"/>
                <w:bCs/>
                <w:sz w:val="24"/>
                <w:szCs w:val="24"/>
              </w:rPr>
            </w:pPr>
            <w:r>
              <w:rPr>
                <w:rFonts w:ascii="Calibri Light" w:hAnsi="Calibri Light" w:cs="Calibri Light"/>
                <w:bCs/>
                <w:sz w:val="24"/>
                <w:szCs w:val="24"/>
              </w:rPr>
              <w:t>February 2026</w:t>
            </w:r>
          </w:p>
        </w:tc>
      </w:tr>
      <w:tr w:rsidR="0035098A" w:rsidRPr="00F67975" w14:paraId="191D7DC9" w14:textId="77777777" w:rsidTr="00712A2A">
        <w:trPr>
          <w:trHeight w:val="478"/>
        </w:trPr>
        <w:tc>
          <w:tcPr>
            <w:tcW w:w="3613" w:type="dxa"/>
            <w:shd w:val="clear" w:color="auto" w:fill="D9D9D9" w:themeFill="background1" w:themeFillShade="D9"/>
          </w:tcPr>
          <w:p w14:paraId="622D9A8A" w14:textId="77777777" w:rsidR="0035098A" w:rsidRPr="00F67975" w:rsidRDefault="0035098A" w:rsidP="00712A2A">
            <w:pPr>
              <w:rPr>
                <w:rFonts w:ascii="Calibri Light" w:hAnsi="Calibri Light" w:cs="Calibri Light"/>
                <w:bCs/>
                <w:sz w:val="24"/>
                <w:szCs w:val="24"/>
              </w:rPr>
            </w:pPr>
            <w:r w:rsidRPr="00F67975">
              <w:rPr>
                <w:rFonts w:ascii="Calibri Light" w:hAnsi="Calibri Light" w:cs="Calibri Light"/>
                <w:bCs/>
                <w:sz w:val="24"/>
                <w:szCs w:val="24"/>
              </w:rPr>
              <w:t xml:space="preserve">Review Due </w:t>
            </w:r>
          </w:p>
        </w:tc>
        <w:tc>
          <w:tcPr>
            <w:tcW w:w="3613" w:type="dxa"/>
            <w:shd w:val="clear" w:color="auto" w:fill="D9D9D9" w:themeFill="background1" w:themeFillShade="D9"/>
          </w:tcPr>
          <w:p w14:paraId="0A8E88A9" w14:textId="66B7D852" w:rsidR="0035098A" w:rsidRPr="00F67975" w:rsidRDefault="0035098A" w:rsidP="00712A2A">
            <w:pPr>
              <w:rPr>
                <w:rFonts w:ascii="Calibri Light" w:hAnsi="Calibri Light" w:cs="Calibri Light"/>
                <w:bCs/>
                <w:sz w:val="24"/>
                <w:szCs w:val="24"/>
              </w:rPr>
            </w:pPr>
            <w:r>
              <w:rPr>
                <w:rFonts w:ascii="Calibri Light" w:hAnsi="Calibri Light" w:cs="Calibri Light"/>
                <w:bCs/>
                <w:sz w:val="24"/>
                <w:szCs w:val="24"/>
              </w:rPr>
              <w:t>September 202</w:t>
            </w:r>
            <w:r w:rsidR="00BA3CB5">
              <w:rPr>
                <w:rFonts w:ascii="Calibri Light" w:hAnsi="Calibri Light" w:cs="Calibri Light"/>
                <w:bCs/>
                <w:sz w:val="24"/>
                <w:szCs w:val="24"/>
              </w:rPr>
              <w:t>6</w:t>
            </w:r>
          </w:p>
        </w:tc>
      </w:tr>
    </w:tbl>
    <w:p w14:paraId="1B6F38F3" w14:textId="77777777" w:rsidR="0035098A" w:rsidRDefault="0035098A" w:rsidP="0035098A">
      <w:pPr>
        <w:pStyle w:val="Default0"/>
        <w:jc w:val="center"/>
        <w:rPr>
          <w:rFonts w:ascii="Calibri" w:hAnsi="Calibri" w:cs="Calibri"/>
          <w:b/>
          <w:bCs/>
          <w:color w:val="auto"/>
          <w:sz w:val="44"/>
          <w:szCs w:val="44"/>
        </w:rPr>
      </w:pPr>
    </w:p>
    <w:p w14:paraId="14E88D35" w14:textId="77777777" w:rsidR="0035098A" w:rsidRDefault="0035098A" w:rsidP="0035098A">
      <w:pPr>
        <w:pStyle w:val="Default0"/>
        <w:jc w:val="center"/>
        <w:rPr>
          <w:rFonts w:ascii="Calibri" w:hAnsi="Calibri" w:cs="Calibri"/>
          <w:b/>
          <w:bCs/>
          <w:color w:val="auto"/>
          <w:sz w:val="44"/>
          <w:szCs w:val="44"/>
        </w:rPr>
      </w:pPr>
    </w:p>
    <w:p w14:paraId="387DF64F" w14:textId="77777777" w:rsidR="0035098A" w:rsidRDefault="0035098A" w:rsidP="0035098A">
      <w:pPr>
        <w:pStyle w:val="Default0"/>
        <w:rPr>
          <w:rFonts w:ascii="Calibri" w:hAnsi="Calibri" w:cs="Calibri"/>
          <w:b/>
          <w:bCs/>
          <w:color w:val="auto"/>
          <w:sz w:val="44"/>
          <w:szCs w:val="44"/>
        </w:rPr>
      </w:pPr>
    </w:p>
    <w:p w14:paraId="535EF630" w14:textId="77777777" w:rsidR="0035098A" w:rsidRDefault="0035098A" w:rsidP="0035098A">
      <w:pPr>
        <w:pStyle w:val="Default0"/>
        <w:rPr>
          <w:rFonts w:ascii="Calibri" w:hAnsi="Calibri" w:cs="Calibri"/>
          <w:b/>
          <w:bCs/>
          <w:sz w:val="28"/>
          <w:szCs w:val="28"/>
        </w:rPr>
      </w:pPr>
    </w:p>
    <w:p w14:paraId="7D175FD5" w14:textId="77777777" w:rsidR="0035098A" w:rsidRDefault="0035098A" w:rsidP="0035098A">
      <w:pPr>
        <w:pStyle w:val="Default0"/>
        <w:rPr>
          <w:rFonts w:ascii="Calibri" w:hAnsi="Calibri" w:cs="Calibri"/>
          <w:b/>
          <w:bCs/>
          <w:sz w:val="28"/>
          <w:szCs w:val="28"/>
        </w:rPr>
      </w:pPr>
    </w:p>
    <w:p w14:paraId="04C46AC4" w14:textId="77777777" w:rsidR="0035098A" w:rsidRPr="000F3642" w:rsidRDefault="0035098A" w:rsidP="0035098A">
      <w:pPr>
        <w:pStyle w:val="Default0"/>
        <w:jc w:val="both"/>
        <w:rPr>
          <w:rFonts w:ascii="Calibri" w:hAnsi="Calibri" w:cs="Calibri"/>
          <w:b/>
          <w:bCs/>
          <w:sz w:val="28"/>
          <w:szCs w:val="28"/>
        </w:rPr>
      </w:pPr>
    </w:p>
    <w:p w14:paraId="7E408265" w14:textId="77777777" w:rsidR="0035098A" w:rsidRDefault="0035098A" w:rsidP="0035098A">
      <w:pPr>
        <w:pStyle w:val="Default0"/>
        <w:jc w:val="both"/>
        <w:rPr>
          <w:rFonts w:ascii="Calibri" w:hAnsi="Calibri" w:cs="Calibri"/>
          <w:b/>
          <w:bCs/>
          <w:sz w:val="22"/>
          <w:szCs w:val="22"/>
        </w:rPr>
      </w:pPr>
    </w:p>
    <w:p w14:paraId="19E6CF37" w14:textId="77777777" w:rsidR="0035098A" w:rsidRDefault="0035098A" w:rsidP="00765495">
      <w:pPr>
        <w:shd w:val="clear" w:color="auto" w:fill="FFFFFF"/>
        <w:spacing w:before="72" w:after="72" w:line="240" w:lineRule="auto"/>
        <w:outlineLvl w:val="0"/>
        <w:rPr>
          <w:rFonts w:asciiTheme="majorHAnsi" w:eastAsia="Times New Roman" w:hAnsiTheme="majorHAnsi" w:cstheme="majorHAnsi"/>
          <w:color w:val="293342"/>
          <w:kern w:val="36"/>
          <w:sz w:val="41"/>
          <w:szCs w:val="41"/>
          <w:lang w:eastAsia="en-GB"/>
          <w14:ligatures w14:val="none"/>
        </w:rPr>
      </w:pPr>
    </w:p>
    <w:p w14:paraId="39DDBC3A" w14:textId="77777777" w:rsidR="0035098A" w:rsidRDefault="0035098A" w:rsidP="00765495">
      <w:pPr>
        <w:shd w:val="clear" w:color="auto" w:fill="FFFFFF"/>
        <w:spacing w:before="240" w:after="240" w:line="240" w:lineRule="auto"/>
        <w:rPr>
          <w:rFonts w:asciiTheme="majorHAnsi" w:eastAsia="Times New Roman" w:hAnsiTheme="majorHAnsi" w:cstheme="majorHAnsi"/>
          <w:color w:val="293342"/>
          <w:kern w:val="0"/>
          <w:sz w:val="24"/>
          <w:szCs w:val="24"/>
          <w:lang w:eastAsia="en-GB"/>
          <w14:ligatures w14:val="none"/>
        </w:rPr>
      </w:pPr>
    </w:p>
    <w:p w14:paraId="0A0A89D7" w14:textId="77777777" w:rsidR="0035098A" w:rsidRDefault="0035098A" w:rsidP="00765495">
      <w:pPr>
        <w:shd w:val="clear" w:color="auto" w:fill="FFFFFF"/>
        <w:spacing w:before="240" w:after="240" w:line="240" w:lineRule="auto"/>
        <w:rPr>
          <w:rFonts w:asciiTheme="majorHAnsi" w:eastAsia="Times New Roman" w:hAnsiTheme="majorHAnsi" w:cstheme="majorHAnsi"/>
          <w:color w:val="293342"/>
          <w:kern w:val="0"/>
          <w:sz w:val="24"/>
          <w:szCs w:val="24"/>
          <w:lang w:eastAsia="en-GB"/>
          <w14:ligatures w14:val="none"/>
        </w:rPr>
      </w:pPr>
    </w:p>
    <w:p w14:paraId="050EDDD3" w14:textId="77777777" w:rsidR="0035098A" w:rsidRDefault="0035098A" w:rsidP="00765495">
      <w:pPr>
        <w:shd w:val="clear" w:color="auto" w:fill="FFFFFF"/>
        <w:spacing w:before="240" w:after="240" w:line="240" w:lineRule="auto"/>
        <w:rPr>
          <w:rFonts w:asciiTheme="majorHAnsi" w:eastAsia="Times New Roman" w:hAnsiTheme="majorHAnsi" w:cstheme="majorHAnsi"/>
          <w:color w:val="293342"/>
          <w:kern w:val="0"/>
          <w:sz w:val="24"/>
          <w:szCs w:val="24"/>
          <w:lang w:eastAsia="en-GB"/>
          <w14:ligatures w14:val="none"/>
        </w:rPr>
      </w:pPr>
    </w:p>
    <w:p w14:paraId="4A11414F" w14:textId="5156ABEF" w:rsidR="00765495" w:rsidRPr="00765495" w:rsidRDefault="00765495" w:rsidP="00765495">
      <w:pPr>
        <w:shd w:val="clear" w:color="auto" w:fill="FFFFFF"/>
        <w:spacing w:before="240" w:after="240" w:line="240" w:lineRule="auto"/>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w:t>
      </w:r>
    </w:p>
    <w:p w14:paraId="62367FF4" w14:textId="77777777" w:rsidR="0035098A" w:rsidRPr="0035098A" w:rsidRDefault="0035098A" w:rsidP="00765495">
      <w:pPr>
        <w:shd w:val="clear" w:color="auto" w:fill="FFFFFF"/>
        <w:spacing w:before="240" w:after="240" w:line="240" w:lineRule="auto"/>
        <w:rPr>
          <w:rFonts w:asciiTheme="majorHAnsi" w:eastAsia="Times New Roman" w:hAnsiTheme="majorHAnsi" w:cstheme="majorHAnsi"/>
          <w:b/>
          <w:bCs/>
          <w:color w:val="293342"/>
          <w:kern w:val="0"/>
          <w:sz w:val="32"/>
          <w:szCs w:val="32"/>
          <w:lang w:eastAsia="en-GB"/>
          <w14:ligatures w14:val="none"/>
        </w:rPr>
      </w:pPr>
    </w:p>
    <w:p w14:paraId="598513B6" w14:textId="7000A943" w:rsidR="00765495" w:rsidRPr="0035098A" w:rsidRDefault="00765495" w:rsidP="00765495">
      <w:pPr>
        <w:shd w:val="clear" w:color="auto" w:fill="FFFFFF"/>
        <w:spacing w:before="240" w:after="240" w:line="240" w:lineRule="auto"/>
        <w:rPr>
          <w:rFonts w:asciiTheme="majorHAnsi" w:eastAsia="Times New Roman" w:hAnsiTheme="majorHAnsi" w:cstheme="majorHAnsi"/>
          <w:b/>
          <w:bCs/>
          <w:color w:val="293342"/>
          <w:kern w:val="0"/>
          <w:sz w:val="32"/>
          <w:szCs w:val="32"/>
          <w:lang w:eastAsia="en-GB"/>
          <w14:ligatures w14:val="none"/>
        </w:rPr>
      </w:pPr>
      <w:r w:rsidRPr="00765495">
        <w:rPr>
          <w:rFonts w:asciiTheme="majorHAnsi" w:eastAsia="Times New Roman" w:hAnsiTheme="majorHAnsi" w:cstheme="majorHAnsi"/>
          <w:b/>
          <w:bCs/>
          <w:color w:val="293342"/>
          <w:kern w:val="0"/>
          <w:sz w:val="32"/>
          <w:szCs w:val="32"/>
          <w:lang w:eastAsia="en-GB"/>
          <w14:ligatures w14:val="none"/>
        </w:rPr>
        <w:lastRenderedPageBreak/>
        <w:t>Admissions Policy</w:t>
      </w:r>
    </w:p>
    <w:p w14:paraId="01C80D0A" w14:textId="4A1E5F11" w:rsidR="00765495" w:rsidRPr="00765495" w:rsidRDefault="00765495" w:rsidP="00765495">
      <w:pPr>
        <w:shd w:val="clear" w:color="auto" w:fill="FFFFFF"/>
        <w:spacing w:before="240" w:after="240" w:line="240" w:lineRule="auto"/>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When considering applications, the Headteacher and </w:t>
      </w:r>
      <w:r w:rsidR="0089211C">
        <w:rPr>
          <w:rFonts w:asciiTheme="majorHAnsi" w:eastAsia="Times New Roman" w:hAnsiTheme="majorHAnsi" w:cstheme="majorHAnsi"/>
          <w:color w:val="293342"/>
          <w:kern w:val="0"/>
          <w:sz w:val="24"/>
          <w:szCs w:val="24"/>
          <w:lang w:eastAsia="en-GB"/>
          <w14:ligatures w14:val="none"/>
        </w:rPr>
        <w:t>T</w:t>
      </w:r>
      <w:r w:rsidRPr="0035098A">
        <w:rPr>
          <w:rFonts w:asciiTheme="majorHAnsi" w:eastAsia="Times New Roman" w:hAnsiTheme="majorHAnsi" w:cstheme="majorHAnsi"/>
          <w:color w:val="293342"/>
          <w:kern w:val="0"/>
          <w:sz w:val="24"/>
          <w:szCs w:val="24"/>
          <w:lang w:eastAsia="en-GB"/>
          <w14:ligatures w14:val="none"/>
        </w:rPr>
        <w:t>rustees</w:t>
      </w:r>
      <w:r w:rsidRPr="00765495">
        <w:rPr>
          <w:rFonts w:asciiTheme="majorHAnsi" w:eastAsia="Times New Roman" w:hAnsiTheme="majorHAnsi" w:cstheme="majorHAnsi"/>
          <w:color w:val="293342"/>
          <w:kern w:val="0"/>
          <w:sz w:val="24"/>
          <w:szCs w:val="24"/>
          <w:lang w:eastAsia="en-GB"/>
          <w14:ligatures w14:val="none"/>
        </w:rPr>
        <w:t xml:space="preserve"> will use the criteria outlined in this policy to allocate places fairly and transparently.</w:t>
      </w:r>
    </w:p>
    <w:p w14:paraId="51520AF7" w14:textId="5C3287E6" w:rsidR="00683DB6" w:rsidRPr="003A1688"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All children are entitled to access </w:t>
      </w:r>
      <w:r w:rsidR="0089211C">
        <w:rPr>
          <w:rFonts w:asciiTheme="majorHAnsi" w:eastAsia="Times New Roman" w:hAnsiTheme="majorHAnsi" w:cstheme="majorHAnsi"/>
          <w:color w:val="293342"/>
          <w:kern w:val="0"/>
          <w:sz w:val="24"/>
          <w:szCs w:val="24"/>
          <w:lang w:eastAsia="en-GB"/>
          <w14:ligatures w14:val="none"/>
        </w:rPr>
        <w:t>funded</w:t>
      </w:r>
      <w:r w:rsidRPr="00765495">
        <w:rPr>
          <w:rFonts w:asciiTheme="majorHAnsi" w:eastAsia="Times New Roman" w:hAnsiTheme="majorHAnsi" w:cstheme="majorHAnsi"/>
          <w:color w:val="293342"/>
          <w:kern w:val="0"/>
          <w:sz w:val="24"/>
          <w:szCs w:val="24"/>
          <w:lang w:eastAsia="en-GB"/>
          <w14:ligatures w14:val="none"/>
        </w:rPr>
        <w:t xml:space="preserve"> nursery education on a part-time basis from</w:t>
      </w:r>
      <w:r w:rsidR="00113D0E">
        <w:rPr>
          <w:rFonts w:asciiTheme="majorHAnsi" w:eastAsia="Times New Roman" w:hAnsiTheme="majorHAnsi" w:cstheme="majorHAnsi"/>
          <w:color w:val="293342"/>
          <w:kern w:val="0"/>
          <w:sz w:val="24"/>
          <w:szCs w:val="24"/>
          <w:lang w:eastAsia="en-GB"/>
          <w14:ligatures w14:val="none"/>
        </w:rPr>
        <w:t xml:space="preserve"> 9</w:t>
      </w:r>
      <w:r w:rsidR="0089211C">
        <w:rPr>
          <w:rFonts w:asciiTheme="majorHAnsi" w:eastAsia="Times New Roman" w:hAnsiTheme="majorHAnsi" w:cstheme="majorHAnsi"/>
          <w:color w:val="293342"/>
          <w:kern w:val="0"/>
          <w:sz w:val="24"/>
          <w:szCs w:val="24"/>
          <w:lang w:eastAsia="en-GB"/>
          <w14:ligatures w14:val="none"/>
        </w:rPr>
        <w:t xml:space="preserve"> </w:t>
      </w:r>
      <w:r w:rsidR="00113D0E">
        <w:rPr>
          <w:rFonts w:asciiTheme="majorHAnsi" w:eastAsia="Times New Roman" w:hAnsiTheme="majorHAnsi" w:cstheme="majorHAnsi"/>
          <w:color w:val="293342"/>
          <w:kern w:val="0"/>
          <w:sz w:val="24"/>
          <w:szCs w:val="24"/>
          <w:lang w:eastAsia="en-GB"/>
          <w14:ligatures w14:val="none"/>
        </w:rPr>
        <w:t xml:space="preserve">months old </w:t>
      </w:r>
      <w:r w:rsidRPr="00765495">
        <w:rPr>
          <w:rFonts w:asciiTheme="majorHAnsi" w:eastAsia="Times New Roman" w:hAnsiTheme="majorHAnsi" w:cstheme="majorHAnsi"/>
          <w:color w:val="293342"/>
          <w:kern w:val="0"/>
          <w:sz w:val="24"/>
          <w:szCs w:val="24"/>
          <w:lang w:eastAsia="en-GB"/>
          <w14:ligatures w14:val="none"/>
        </w:rPr>
        <w:t xml:space="preserve">beginning the term after </w:t>
      </w:r>
      <w:r w:rsidR="0035098A">
        <w:rPr>
          <w:rFonts w:asciiTheme="majorHAnsi" w:eastAsia="Times New Roman" w:hAnsiTheme="majorHAnsi" w:cstheme="majorHAnsi"/>
          <w:color w:val="293342"/>
          <w:kern w:val="0"/>
          <w:sz w:val="24"/>
          <w:szCs w:val="24"/>
          <w:lang w:eastAsia="en-GB"/>
          <w14:ligatures w14:val="none"/>
        </w:rPr>
        <w:t>depending on their eligibility</w:t>
      </w:r>
      <w:r w:rsidRPr="00765495">
        <w:rPr>
          <w:rFonts w:asciiTheme="majorHAnsi" w:eastAsia="Times New Roman" w:hAnsiTheme="majorHAnsi" w:cstheme="majorHAnsi"/>
          <w:color w:val="293342"/>
          <w:kern w:val="0"/>
          <w:sz w:val="24"/>
          <w:szCs w:val="24"/>
          <w:lang w:eastAsia="en-GB"/>
          <w14:ligatures w14:val="none"/>
        </w:rPr>
        <w:t>.</w:t>
      </w:r>
    </w:p>
    <w:p w14:paraId="14A98CB0" w14:textId="443327DF" w:rsidR="00F54BCA" w:rsidRDefault="0035098A" w:rsidP="00765495">
      <w:pPr>
        <w:shd w:val="clear" w:color="auto" w:fill="FFFFFF"/>
        <w:spacing w:before="240" w:after="240" w:line="240" w:lineRule="auto"/>
        <w:jc w:val="both"/>
        <w:rPr>
          <w:rFonts w:asciiTheme="majorHAnsi" w:eastAsia="Times New Roman" w:hAnsiTheme="majorHAnsi" w:cstheme="majorHAnsi"/>
          <w:b/>
          <w:bCs/>
          <w:color w:val="293342"/>
          <w:kern w:val="0"/>
          <w:sz w:val="24"/>
          <w:szCs w:val="24"/>
          <w:lang w:eastAsia="en-GB"/>
          <w14:ligatures w14:val="none"/>
        </w:rPr>
      </w:pPr>
      <w:r w:rsidRPr="0035098A">
        <w:rPr>
          <w:rFonts w:asciiTheme="majorHAnsi" w:eastAsia="Times New Roman" w:hAnsiTheme="majorHAnsi" w:cstheme="majorHAnsi"/>
          <w:b/>
          <w:bCs/>
          <w:color w:val="293342"/>
          <w:kern w:val="0"/>
          <w:sz w:val="24"/>
          <w:szCs w:val="24"/>
          <w:lang w:eastAsia="en-GB"/>
          <w14:ligatures w14:val="none"/>
        </w:rPr>
        <w:t xml:space="preserve">Funding Eligibility </w:t>
      </w:r>
      <w:r w:rsidR="00765495" w:rsidRPr="00765495">
        <w:rPr>
          <w:rFonts w:asciiTheme="majorHAnsi" w:eastAsia="Times New Roman" w:hAnsiTheme="majorHAnsi" w:cstheme="majorHAnsi"/>
          <w:b/>
          <w:bCs/>
          <w:color w:val="293342"/>
          <w:kern w:val="0"/>
          <w:sz w:val="24"/>
          <w:szCs w:val="24"/>
          <w:lang w:eastAsia="en-GB"/>
          <w14:ligatures w14:val="none"/>
        </w:rPr>
        <w:t xml:space="preserve">  </w:t>
      </w:r>
    </w:p>
    <w:p w14:paraId="2AE1C21F" w14:textId="00BAB84F" w:rsidR="00F54BCA" w:rsidRPr="00F54BCA" w:rsidRDefault="00F54BCA" w:rsidP="00F54BCA">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F54BCA">
        <w:rPr>
          <w:rFonts w:asciiTheme="majorHAnsi" w:eastAsia="Times New Roman" w:hAnsiTheme="majorHAnsi" w:cstheme="majorHAnsi"/>
          <w:color w:val="293342"/>
          <w:kern w:val="0"/>
          <w:sz w:val="24"/>
          <w:szCs w:val="24"/>
          <w:lang w:eastAsia="en-GB"/>
          <w14:ligatures w14:val="none"/>
        </w:rPr>
        <w:t>From 9 months, eligible working parents in England can get:</w:t>
      </w:r>
    </w:p>
    <w:p w14:paraId="31E0D88C" w14:textId="4AC13778" w:rsidR="00F54BCA" w:rsidRPr="00F54BCA" w:rsidRDefault="00F54BCA" w:rsidP="00F54BCA">
      <w:pPr>
        <w:shd w:val="clear" w:color="auto" w:fill="FFFFFF"/>
        <w:spacing w:before="240" w:after="240" w:line="240" w:lineRule="auto"/>
        <w:jc w:val="both"/>
        <w:rPr>
          <w:rFonts w:asciiTheme="majorHAnsi" w:eastAsia="Times New Roman" w:hAnsiTheme="majorHAnsi" w:cstheme="majorHAnsi"/>
          <w:b/>
          <w:bCs/>
          <w:color w:val="293342"/>
          <w:kern w:val="0"/>
          <w:sz w:val="24"/>
          <w:szCs w:val="24"/>
          <w:lang w:eastAsia="en-GB"/>
          <w14:ligatures w14:val="none"/>
        </w:rPr>
      </w:pPr>
      <w:r w:rsidRPr="00F54BCA">
        <w:rPr>
          <w:rFonts w:asciiTheme="majorHAnsi" w:eastAsia="Times New Roman" w:hAnsiTheme="majorHAnsi" w:cstheme="majorHAnsi"/>
          <w:b/>
          <w:bCs/>
          <w:color w:val="293342"/>
          <w:kern w:val="0"/>
          <w:sz w:val="24"/>
          <w:szCs w:val="24"/>
          <w:lang w:eastAsia="en-GB"/>
          <w14:ligatures w14:val="none"/>
        </w:rPr>
        <w:t>30 hours of free childcare per week</w:t>
      </w:r>
    </w:p>
    <w:p w14:paraId="19E03450" w14:textId="77777777" w:rsidR="00F54BCA" w:rsidRPr="00F54BCA" w:rsidRDefault="00F54BCA" w:rsidP="00F54BCA">
      <w:pPr>
        <w:numPr>
          <w:ilvl w:val="0"/>
          <w:numId w:val="15"/>
        </w:numPr>
        <w:shd w:val="clear" w:color="auto" w:fill="FFFFFF"/>
        <w:spacing w:before="240" w:after="240" w:line="240" w:lineRule="auto"/>
        <w:jc w:val="both"/>
        <w:rPr>
          <w:rFonts w:asciiTheme="majorHAnsi" w:eastAsia="Times New Roman" w:hAnsiTheme="majorHAnsi" w:cstheme="majorHAnsi"/>
          <w:b/>
          <w:bCs/>
          <w:color w:val="293342"/>
          <w:kern w:val="0"/>
          <w:sz w:val="24"/>
          <w:szCs w:val="24"/>
          <w:lang w:eastAsia="en-GB"/>
          <w14:ligatures w14:val="none"/>
        </w:rPr>
      </w:pPr>
      <w:r w:rsidRPr="00F54BCA">
        <w:rPr>
          <w:rFonts w:asciiTheme="majorHAnsi" w:eastAsia="Times New Roman" w:hAnsiTheme="majorHAnsi" w:cstheme="majorHAnsi"/>
          <w:b/>
          <w:bCs/>
          <w:color w:val="293342"/>
          <w:kern w:val="0"/>
          <w:sz w:val="24"/>
          <w:szCs w:val="24"/>
          <w:lang w:eastAsia="en-GB"/>
          <w14:ligatures w14:val="none"/>
        </w:rPr>
        <w:t>Available for 38 weeks per year (term time).</w:t>
      </w:r>
    </w:p>
    <w:p w14:paraId="49439ACB" w14:textId="77777777" w:rsidR="00F54BCA" w:rsidRPr="00F54BCA" w:rsidRDefault="00F54BCA" w:rsidP="00F54BCA">
      <w:pPr>
        <w:numPr>
          <w:ilvl w:val="0"/>
          <w:numId w:val="15"/>
        </w:numPr>
        <w:shd w:val="clear" w:color="auto" w:fill="FFFFFF"/>
        <w:spacing w:before="240" w:after="240" w:line="240" w:lineRule="auto"/>
        <w:jc w:val="both"/>
        <w:rPr>
          <w:rFonts w:asciiTheme="majorHAnsi" w:eastAsia="Times New Roman" w:hAnsiTheme="majorHAnsi" w:cstheme="majorHAnsi"/>
          <w:b/>
          <w:bCs/>
          <w:color w:val="293342"/>
          <w:kern w:val="0"/>
          <w:sz w:val="24"/>
          <w:szCs w:val="24"/>
          <w:lang w:eastAsia="en-GB"/>
          <w14:ligatures w14:val="none"/>
        </w:rPr>
      </w:pPr>
      <w:r w:rsidRPr="00F54BCA">
        <w:rPr>
          <w:rFonts w:asciiTheme="majorHAnsi" w:eastAsia="Times New Roman" w:hAnsiTheme="majorHAnsi" w:cstheme="majorHAnsi"/>
          <w:b/>
          <w:bCs/>
          <w:color w:val="293342"/>
          <w:kern w:val="0"/>
          <w:sz w:val="24"/>
          <w:szCs w:val="24"/>
          <w:lang w:eastAsia="en-GB"/>
          <w14:ligatures w14:val="none"/>
        </w:rPr>
        <w:t>Total yearly entitlement = 1,140 hours.</w:t>
      </w:r>
    </w:p>
    <w:p w14:paraId="22729AF4" w14:textId="77777777" w:rsidR="00F54BCA" w:rsidRPr="0035098A" w:rsidRDefault="00F54BCA" w:rsidP="00765495">
      <w:pPr>
        <w:shd w:val="clear" w:color="auto" w:fill="FFFFFF"/>
        <w:spacing w:before="240" w:after="240" w:line="240" w:lineRule="auto"/>
        <w:jc w:val="both"/>
        <w:rPr>
          <w:rFonts w:asciiTheme="majorHAnsi" w:eastAsia="Times New Roman" w:hAnsiTheme="majorHAnsi" w:cstheme="majorHAnsi"/>
          <w:b/>
          <w:bCs/>
          <w:color w:val="293342"/>
          <w:kern w:val="0"/>
          <w:sz w:val="24"/>
          <w:szCs w:val="24"/>
          <w:lang w:eastAsia="en-GB"/>
          <w14:ligatures w14:val="none"/>
        </w:rPr>
      </w:pPr>
    </w:p>
    <w:p w14:paraId="72A8F446" w14:textId="0E151B33"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2-year-old can get free childcare if they live in England and get one of the following benefits:</w:t>
      </w:r>
    </w:p>
    <w:p w14:paraId="2D3FC7A7" w14:textId="6442F5C2" w:rsidR="00765495" w:rsidRPr="0035098A" w:rsidRDefault="00765495" w:rsidP="00765495">
      <w:pPr>
        <w:numPr>
          <w:ilvl w:val="0"/>
          <w:numId w:val="12"/>
        </w:numPr>
        <w:shd w:val="clear" w:color="auto" w:fill="FFFFFF"/>
        <w:spacing w:after="75" w:line="240" w:lineRule="auto"/>
        <w:ind w:left="1020"/>
        <w:rPr>
          <w:rFonts w:asciiTheme="majorHAnsi" w:eastAsia="Times New Roman" w:hAnsiTheme="majorHAnsi" w:cstheme="majorHAnsi"/>
          <w:color w:val="0B0C0C"/>
          <w:kern w:val="0"/>
          <w:sz w:val="24"/>
          <w:szCs w:val="24"/>
          <w:lang w:eastAsia="en-GB"/>
          <w14:ligatures w14:val="none"/>
        </w:rPr>
      </w:pPr>
      <w:r w:rsidRPr="0035098A">
        <w:rPr>
          <w:rFonts w:asciiTheme="majorHAnsi" w:eastAsia="Times New Roman" w:hAnsiTheme="majorHAnsi" w:cstheme="majorHAnsi"/>
          <w:color w:val="0B0C0C"/>
          <w:kern w:val="0"/>
          <w:sz w:val="24"/>
          <w:szCs w:val="24"/>
          <w:lang w:eastAsia="en-GB"/>
          <w14:ligatures w14:val="none"/>
        </w:rPr>
        <w:t>Income Support</w:t>
      </w:r>
    </w:p>
    <w:p w14:paraId="02DB0B97" w14:textId="77777777" w:rsidR="00765495" w:rsidRPr="00765495" w:rsidRDefault="00765495" w:rsidP="00765495">
      <w:pPr>
        <w:numPr>
          <w:ilvl w:val="0"/>
          <w:numId w:val="12"/>
        </w:numPr>
        <w:shd w:val="clear" w:color="auto" w:fill="FFFFFF"/>
        <w:spacing w:after="75" w:line="240" w:lineRule="auto"/>
        <w:ind w:left="1020"/>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t>income-based Jobseeker’s Allowance (JSA)</w:t>
      </w:r>
    </w:p>
    <w:p w14:paraId="285862FE" w14:textId="77777777" w:rsidR="00765495" w:rsidRPr="00765495" w:rsidRDefault="00765495" w:rsidP="00765495">
      <w:pPr>
        <w:numPr>
          <w:ilvl w:val="0"/>
          <w:numId w:val="12"/>
        </w:numPr>
        <w:shd w:val="clear" w:color="auto" w:fill="FFFFFF"/>
        <w:spacing w:after="75" w:line="240" w:lineRule="auto"/>
        <w:ind w:left="1020"/>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t>income-related Employment and Support Allowance (ESA)</w:t>
      </w:r>
    </w:p>
    <w:p w14:paraId="61DA7A86" w14:textId="391A2BE9" w:rsidR="00765495" w:rsidRPr="00765495" w:rsidRDefault="00765495" w:rsidP="00765495">
      <w:pPr>
        <w:numPr>
          <w:ilvl w:val="0"/>
          <w:numId w:val="12"/>
        </w:numPr>
        <w:shd w:val="clear" w:color="auto" w:fill="FFFFFF"/>
        <w:spacing w:after="75" w:line="240" w:lineRule="auto"/>
        <w:ind w:left="1020"/>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t xml:space="preserve">Universal Credit, and your household income is </w:t>
      </w:r>
      <w:r w:rsidR="000749FC">
        <w:rPr>
          <w:rFonts w:asciiTheme="majorHAnsi" w:eastAsia="Times New Roman" w:hAnsiTheme="majorHAnsi" w:cstheme="majorHAnsi"/>
          <w:color w:val="0B0C0C"/>
          <w:kern w:val="0"/>
          <w:sz w:val="24"/>
          <w:szCs w:val="24"/>
          <w:lang w:eastAsia="en-GB"/>
          <w14:ligatures w14:val="none"/>
        </w:rPr>
        <w:t>less than the approved annual amount  per</w:t>
      </w:r>
      <w:r w:rsidRPr="00765495">
        <w:rPr>
          <w:rFonts w:asciiTheme="majorHAnsi" w:eastAsia="Times New Roman" w:hAnsiTheme="majorHAnsi" w:cstheme="majorHAnsi"/>
          <w:color w:val="0B0C0C"/>
          <w:kern w:val="0"/>
          <w:sz w:val="24"/>
          <w:szCs w:val="24"/>
          <w:lang w:eastAsia="en-GB"/>
          <w14:ligatures w14:val="none"/>
        </w:rPr>
        <w:t xml:space="preserve"> year or less after tax, not including benefit payments</w:t>
      </w:r>
    </w:p>
    <w:p w14:paraId="159B45C4" w14:textId="77777777" w:rsidR="00765495" w:rsidRPr="00765495" w:rsidRDefault="00765495" w:rsidP="00765495">
      <w:pPr>
        <w:numPr>
          <w:ilvl w:val="0"/>
          <w:numId w:val="12"/>
        </w:numPr>
        <w:shd w:val="clear" w:color="auto" w:fill="FFFFFF"/>
        <w:spacing w:after="75" w:line="240" w:lineRule="auto"/>
        <w:ind w:left="1020"/>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t>the guaranteed element of Pension Credit</w:t>
      </w:r>
    </w:p>
    <w:p w14:paraId="00D036F1" w14:textId="77777777" w:rsidR="00765495" w:rsidRPr="00765495" w:rsidRDefault="00765495" w:rsidP="00765495">
      <w:pPr>
        <w:numPr>
          <w:ilvl w:val="0"/>
          <w:numId w:val="12"/>
        </w:numPr>
        <w:shd w:val="clear" w:color="auto" w:fill="FFFFFF"/>
        <w:spacing w:after="75" w:line="240" w:lineRule="auto"/>
        <w:ind w:left="1020"/>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t>Child Tax Credit, Working Tax Credit (or both), and your household income is £16,190 a year or less before tax</w:t>
      </w:r>
    </w:p>
    <w:p w14:paraId="4ED85AA5" w14:textId="77777777" w:rsidR="00765495" w:rsidRPr="00765495" w:rsidRDefault="00765495" w:rsidP="00765495">
      <w:pPr>
        <w:numPr>
          <w:ilvl w:val="0"/>
          <w:numId w:val="12"/>
        </w:numPr>
        <w:shd w:val="clear" w:color="auto" w:fill="FFFFFF"/>
        <w:spacing w:after="75" w:line="240" w:lineRule="auto"/>
        <w:ind w:left="1020"/>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t>the Working Tax Credit 4-week run on (the payment you get when you stop qualifying for Working Tax Credit)</w:t>
      </w:r>
    </w:p>
    <w:p w14:paraId="613ADD24" w14:textId="1D2F5FA6" w:rsidR="00765495" w:rsidRPr="00765495" w:rsidRDefault="00765495" w:rsidP="00C04B98">
      <w:pPr>
        <w:shd w:val="clear" w:color="auto" w:fill="FFFFFF"/>
        <w:tabs>
          <w:tab w:val="left" w:pos="7458"/>
        </w:tabs>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2-year-olds can also get free childcare if they:</w:t>
      </w:r>
      <w:r w:rsidR="00C04B98" w:rsidRPr="0035098A">
        <w:rPr>
          <w:rFonts w:asciiTheme="majorHAnsi" w:eastAsia="Times New Roman" w:hAnsiTheme="majorHAnsi" w:cstheme="majorHAnsi"/>
          <w:color w:val="293342"/>
          <w:kern w:val="0"/>
          <w:sz w:val="24"/>
          <w:szCs w:val="24"/>
          <w:lang w:eastAsia="en-GB"/>
          <w14:ligatures w14:val="none"/>
        </w:rPr>
        <w:tab/>
        <w:t xml:space="preserve"> </w:t>
      </w:r>
    </w:p>
    <w:p w14:paraId="2A4297BB" w14:textId="2704CF86" w:rsidR="00765495" w:rsidRPr="0035098A" w:rsidRDefault="00765495" w:rsidP="00765495">
      <w:pPr>
        <w:pStyle w:val="ListParagraph"/>
        <w:numPr>
          <w:ilvl w:val="0"/>
          <w:numId w:val="13"/>
        </w:numPr>
        <w:shd w:val="clear" w:color="auto" w:fill="FFFFFF"/>
        <w:spacing w:after="0" w:line="240" w:lineRule="auto"/>
        <w:jc w:val="both"/>
        <w:rPr>
          <w:rFonts w:asciiTheme="majorHAnsi" w:eastAsia="Times New Roman" w:hAnsiTheme="majorHAnsi" w:cstheme="majorHAnsi"/>
          <w:color w:val="293342"/>
          <w:kern w:val="0"/>
          <w:sz w:val="24"/>
          <w:szCs w:val="24"/>
          <w:lang w:eastAsia="en-GB"/>
          <w14:ligatures w14:val="none"/>
        </w:rPr>
      </w:pPr>
      <w:r w:rsidRPr="0035098A">
        <w:rPr>
          <w:rFonts w:asciiTheme="majorHAnsi" w:eastAsia="Times New Roman" w:hAnsiTheme="majorHAnsi" w:cstheme="majorHAnsi"/>
          <w:color w:val="293342"/>
          <w:kern w:val="0"/>
          <w:sz w:val="24"/>
          <w:szCs w:val="24"/>
          <w:lang w:eastAsia="en-GB"/>
          <w14:ligatures w14:val="none"/>
        </w:rPr>
        <w:t>are looked after by a local authority</w:t>
      </w:r>
    </w:p>
    <w:p w14:paraId="05C80A52" w14:textId="7E9A0F62" w:rsidR="00765495" w:rsidRPr="0035098A" w:rsidRDefault="00765495" w:rsidP="00765495">
      <w:pPr>
        <w:pStyle w:val="ListParagraph"/>
        <w:numPr>
          <w:ilvl w:val="0"/>
          <w:numId w:val="13"/>
        </w:numPr>
        <w:shd w:val="clear" w:color="auto" w:fill="FFFFFF"/>
        <w:spacing w:after="0" w:line="240" w:lineRule="auto"/>
        <w:jc w:val="both"/>
        <w:rPr>
          <w:rFonts w:asciiTheme="majorHAnsi" w:eastAsia="Times New Roman" w:hAnsiTheme="majorHAnsi" w:cstheme="majorHAnsi"/>
          <w:color w:val="293342"/>
          <w:kern w:val="0"/>
          <w:sz w:val="24"/>
          <w:szCs w:val="24"/>
          <w:lang w:eastAsia="en-GB"/>
          <w14:ligatures w14:val="none"/>
        </w:rPr>
      </w:pPr>
      <w:r w:rsidRPr="0035098A">
        <w:rPr>
          <w:rFonts w:asciiTheme="majorHAnsi" w:eastAsia="Times New Roman" w:hAnsiTheme="majorHAnsi" w:cstheme="majorHAnsi"/>
          <w:color w:val="293342"/>
          <w:kern w:val="0"/>
          <w:sz w:val="24"/>
          <w:szCs w:val="24"/>
          <w:lang w:eastAsia="en-GB"/>
          <w14:ligatures w14:val="none"/>
        </w:rPr>
        <w:t>have a statement of special education needs (SEN) or an education, health and care (EHC) plan or get Disability Living Allowance</w:t>
      </w:r>
    </w:p>
    <w:p w14:paraId="126D81B1" w14:textId="6758E67C" w:rsidR="00EA7328" w:rsidRPr="003A1688" w:rsidRDefault="00765495" w:rsidP="003A1688">
      <w:pPr>
        <w:pStyle w:val="ListParagraph"/>
        <w:numPr>
          <w:ilvl w:val="0"/>
          <w:numId w:val="13"/>
        </w:numPr>
        <w:shd w:val="clear" w:color="auto" w:fill="FFFFFF"/>
        <w:spacing w:after="0" w:line="240" w:lineRule="auto"/>
        <w:jc w:val="both"/>
        <w:rPr>
          <w:rFonts w:asciiTheme="majorHAnsi" w:eastAsia="Times New Roman" w:hAnsiTheme="majorHAnsi" w:cstheme="majorHAnsi"/>
          <w:color w:val="293342"/>
          <w:kern w:val="0"/>
          <w:sz w:val="24"/>
          <w:szCs w:val="24"/>
          <w:lang w:eastAsia="en-GB"/>
          <w14:ligatures w14:val="none"/>
        </w:rPr>
      </w:pPr>
      <w:r w:rsidRPr="0035098A">
        <w:rPr>
          <w:rFonts w:asciiTheme="majorHAnsi" w:eastAsia="Times New Roman" w:hAnsiTheme="majorHAnsi" w:cstheme="majorHAnsi"/>
          <w:color w:val="293342"/>
          <w:kern w:val="0"/>
          <w:sz w:val="24"/>
          <w:szCs w:val="24"/>
          <w:lang w:eastAsia="en-GB"/>
          <w14:ligatures w14:val="none"/>
        </w:rPr>
        <w:t>have left care under an adoption order, special guardianship order or a child arrangements order</w:t>
      </w:r>
    </w:p>
    <w:p w14:paraId="11C782D3" w14:textId="24A61482" w:rsidR="00765495" w:rsidRPr="0035098A"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Some children will</w:t>
      </w:r>
      <w:r w:rsidR="0035098A">
        <w:rPr>
          <w:rFonts w:asciiTheme="majorHAnsi" w:eastAsia="Times New Roman" w:hAnsiTheme="majorHAnsi" w:cstheme="majorHAnsi"/>
          <w:color w:val="293342"/>
          <w:kern w:val="0"/>
          <w:sz w:val="24"/>
          <w:szCs w:val="24"/>
          <w:lang w:eastAsia="en-GB"/>
          <w14:ligatures w14:val="none"/>
        </w:rPr>
        <w:t xml:space="preserve"> </w:t>
      </w:r>
      <w:r w:rsidRPr="00765495">
        <w:rPr>
          <w:rFonts w:asciiTheme="majorHAnsi" w:eastAsia="Times New Roman" w:hAnsiTheme="majorHAnsi" w:cstheme="majorHAnsi"/>
          <w:color w:val="293342"/>
          <w:kern w:val="0"/>
          <w:sz w:val="24"/>
          <w:szCs w:val="24"/>
          <w:lang w:eastAsia="en-GB"/>
          <w14:ligatures w14:val="none"/>
        </w:rPr>
        <w:t xml:space="preserve"> be entitled to 30 hours of Early Education and Childcare the term after they turn three.  Parents of three and four-year olds will need to meet the following criteria </w:t>
      </w:r>
      <w:proofErr w:type="gramStart"/>
      <w:r w:rsidRPr="00765495">
        <w:rPr>
          <w:rFonts w:asciiTheme="majorHAnsi" w:eastAsia="Times New Roman" w:hAnsiTheme="majorHAnsi" w:cstheme="majorHAnsi"/>
          <w:color w:val="293342"/>
          <w:kern w:val="0"/>
          <w:sz w:val="24"/>
          <w:szCs w:val="24"/>
          <w:lang w:eastAsia="en-GB"/>
          <w14:ligatures w14:val="none"/>
        </w:rPr>
        <w:t>in order to</w:t>
      </w:r>
      <w:proofErr w:type="gramEnd"/>
      <w:r w:rsidRPr="00765495">
        <w:rPr>
          <w:rFonts w:asciiTheme="majorHAnsi" w:eastAsia="Times New Roman" w:hAnsiTheme="majorHAnsi" w:cstheme="majorHAnsi"/>
          <w:color w:val="293342"/>
          <w:kern w:val="0"/>
          <w:sz w:val="24"/>
          <w:szCs w:val="24"/>
          <w:lang w:eastAsia="en-GB"/>
          <w14:ligatures w14:val="none"/>
        </w:rPr>
        <w:t xml:space="preserve"> be eligible for 30 hours free childcare and education:</w:t>
      </w:r>
    </w:p>
    <w:p w14:paraId="63E02D3B" w14:textId="3AC13078" w:rsidR="00765495" w:rsidRPr="00765495" w:rsidRDefault="00765495" w:rsidP="00765495">
      <w:pPr>
        <w:shd w:val="clear" w:color="auto" w:fill="FFFFFF"/>
        <w:spacing w:before="300" w:after="300" w:line="240" w:lineRule="auto"/>
        <w:rPr>
          <w:rFonts w:asciiTheme="majorHAnsi" w:eastAsia="Times New Roman" w:hAnsiTheme="majorHAnsi" w:cstheme="majorHAnsi"/>
          <w:color w:val="0B0C0C"/>
          <w:kern w:val="0"/>
          <w:sz w:val="24"/>
          <w:szCs w:val="24"/>
          <w:lang w:eastAsia="en-GB"/>
          <w14:ligatures w14:val="none"/>
        </w:rPr>
      </w:pPr>
      <w:r w:rsidRPr="0035098A">
        <w:rPr>
          <w:rFonts w:asciiTheme="majorHAnsi" w:eastAsia="Times New Roman" w:hAnsiTheme="majorHAnsi" w:cstheme="majorHAnsi"/>
          <w:color w:val="0B0C0C"/>
          <w:kern w:val="0"/>
          <w:sz w:val="24"/>
          <w:szCs w:val="24"/>
          <w:lang w:eastAsia="en-GB"/>
          <w14:ligatures w14:val="none"/>
        </w:rPr>
        <w:t>E</w:t>
      </w:r>
      <w:r w:rsidRPr="00765495">
        <w:rPr>
          <w:rFonts w:asciiTheme="majorHAnsi" w:eastAsia="Times New Roman" w:hAnsiTheme="majorHAnsi" w:cstheme="majorHAnsi"/>
          <w:color w:val="0B0C0C"/>
          <w:kern w:val="0"/>
          <w:sz w:val="24"/>
          <w:szCs w:val="24"/>
          <w:lang w:eastAsia="en-GB"/>
          <w14:ligatures w14:val="none"/>
        </w:rPr>
        <w:t>ligibility depends on:</w:t>
      </w:r>
    </w:p>
    <w:p w14:paraId="2A340E52" w14:textId="623CD9CC" w:rsidR="00765495" w:rsidRPr="00765495" w:rsidRDefault="00765495" w:rsidP="00765495">
      <w:pPr>
        <w:numPr>
          <w:ilvl w:val="0"/>
          <w:numId w:val="1"/>
        </w:numPr>
        <w:shd w:val="clear" w:color="auto" w:fill="FFFFFF"/>
        <w:spacing w:after="75" w:line="240" w:lineRule="auto"/>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t xml:space="preserve">if </w:t>
      </w:r>
      <w:r w:rsidRPr="0035098A">
        <w:rPr>
          <w:rFonts w:asciiTheme="majorHAnsi" w:eastAsia="Times New Roman" w:hAnsiTheme="majorHAnsi" w:cstheme="majorHAnsi"/>
          <w:color w:val="0B0C0C"/>
          <w:kern w:val="0"/>
          <w:sz w:val="24"/>
          <w:szCs w:val="24"/>
          <w:lang w:eastAsia="en-GB"/>
          <w14:ligatures w14:val="none"/>
        </w:rPr>
        <w:t>parent is</w:t>
      </w:r>
      <w:r w:rsidRPr="00765495">
        <w:rPr>
          <w:rFonts w:asciiTheme="majorHAnsi" w:eastAsia="Times New Roman" w:hAnsiTheme="majorHAnsi" w:cstheme="majorHAnsi"/>
          <w:color w:val="0B0C0C"/>
          <w:kern w:val="0"/>
          <w:sz w:val="24"/>
          <w:szCs w:val="24"/>
          <w:lang w:eastAsia="en-GB"/>
          <w14:ligatures w14:val="none"/>
        </w:rPr>
        <w:t xml:space="preserve"> working (employed, self-employed, or both)</w:t>
      </w:r>
    </w:p>
    <w:p w14:paraId="2A162A1F" w14:textId="10FF0A91" w:rsidR="00765495" w:rsidRPr="00765495" w:rsidRDefault="00765495" w:rsidP="00765495">
      <w:pPr>
        <w:numPr>
          <w:ilvl w:val="0"/>
          <w:numId w:val="1"/>
        </w:numPr>
        <w:shd w:val="clear" w:color="auto" w:fill="FFFFFF"/>
        <w:spacing w:after="75" w:line="240" w:lineRule="auto"/>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t xml:space="preserve">income </w:t>
      </w:r>
    </w:p>
    <w:p w14:paraId="2F5AA1EF" w14:textId="234506F0" w:rsidR="00765495" w:rsidRPr="00765495" w:rsidRDefault="00765495" w:rsidP="00765495">
      <w:pPr>
        <w:numPr>
          <w:ilvl w:val="0"/>
          <w:numId w:val="1"/>
        </w:numPr>
        <w:shd w:val="clear" w:color="auto" w:fill="FFFFFF"/>
        <w:spacing w:after="75" w:line="240" w:lineRule="auto"/>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lastRenderedPageBreak/>
        <w:t>child’s age and circumstances</w:t>
      </w:r>
    </w:p>
    <w:p w14:paraId="430309EB" w14:textId="2A27E9C0" w:rsidR="00765495" w:rsidRPr="0035098A" w:rsidRDefault="00765495" w:rsidP="00765495">
      <w:pPr>
        <w:numPr>
          <w:ilvl w:val="0"/>
          <w:numId w:val="1"/>
        </w:numPr>
        <w:shd w:val="clear" w:color="auto" w:fill="FFFFFF"/>
        <w:spacing w:after="75" w:line="240" w:lineRule="auto"/>
        <w:rPr>
          <w:rFonts w:asciiTheme="majorHAnsi" w:eastAsia="Times New Roman" w:hAnsiTheme="majorHAnsi" w:cstheme="majorHAnsi"/>
          <w:color w:val="0B0C0C"/>
          <w:kern w:val="0"/>
          <w:sz w:val="24"/>
          <w:szCs w:val="24"/>
          <w:lang w:eastAsia="en-GB"/>
          <w14:ligatures w14:val="none"/>
        </w:rPr>
      </w:pPr>
      <w:r w:rsidRPr="00765495">
        <w:rPr>
          <w:rFonts w:asciiTheme="majorHAnsi" w:eastAsia="Times New Roman" w:hAnsiTheme="majorHAnsi" w:cstheme="majorHAnsi"/>
          <w:color w:val="0B0C0C"/>
          <w:kern w:val="0"/>
          <w:sz w:val="24"/>
          <w:szCs w:val="24"/>
          <w:lang w:eastAsia="en-GB"/>
          <w14:ligatures w14:val="none"/>
        </w:rPr>
        <w:t>immigration status</w:t>
      </w:r>
    </w:p>
    <w:p w14:paraId="099F7B6D" w14:textId="3049EBF6" w:rsidR="00765495" w:rsidRPr="00765495" w:rsidRDefault="00765495" w:rsidP="00765495">
      <w:pPr>
        <w:shd w:val="clear" w:color="auto" w:fill="FFFFFF"/>
        <w:spacing w:after="75" w:line="240" w:lineRule="auto"/>
        <w:rPr>
          <w:rFonts w:asciiTheme="majorHAnsi" w:eastAsia="Times New Roman" w:hAnsiTheme="majorHAnsi" w:cstheme="majorHAnsi"/>
          <w:color w:val="0B0C0C"/>
          <w:kern w:val="0"/>
          <w:sz w:val="24"/>
          <w:szCs w:val="24"/>
          <w:lang w:eastAsia="en-GB"/>
          <w14:ligatures w14:val="none"/>
        </w:rPr>
      </w:pPr>
      <w:r w:rsidRPr="0035098A">
        <w:rPr>
          <w:rFonts w:asciiTheme="majorHAnsi" w:eastAsia="Times New Roman" w:hAnsiTheme="majorHAnsi" w:cstheme="majorHAnsi"/>
          <w:color w:val="0B0C0C"/>
          <w:kern w:val="0"/>
          <w:sz w:val="24"/>
          <w:szCs w:val="24"/>
          <w:lang w:eastAsia="en-GB"/>
          <w14:ligatures w14:val="none"/>
        </w:rPr>
        <w:t xml:space="preserve"> Further details on eligibility can be found at </w:t>
      </w:r>
      <w:hyperlink r:id="rId9" w:history="1">
        <w:r w:rsidRPr="0035098A">
          <w:rPr>
            <w:rStyle w:val="Hyperlink"/>
            <w:rFonts w:asciiTheme="majorHAnsi" w:hAnsiTheme="majorHAnsi" w:cstheme="majorHAnsi"/>
            <w:sz w:val="24"/>
            <w:szCs w:val="24"/>
          </w:rPr>
          <w:t>30 hours free childcare - GOV.UK (www.gov.uk)</w:t>
        </w:r>
      </w:hyperlink>
    </w:p>
    <w:p w14:paraId="0D6D1701" w14:textId="77777777" w:rsidR="00765495" w:rsidRPr="0035098A"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If a parent loses eligibility:</w:t>
      </w:r>
    </w:p>
    <w:p w14:paraId="2D184C25" w14:textId="77777777" w:rsidR="00765495" w:rsidRPr="00765495" w:rsidRDefault="00765495" w:rsidP="00765495">
      <w:pPr>
        <w:numPr>
          <w:ilvl w:val="0"/>
          <w:numId w:val="3"/>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They will receive a “grace period” – this means they will be able to keep their childcare for a short period.</w:t>
      </w:r>
    </w:p>
    <w:p w14:paraId="182DE58F" w14:textId="77777777" w:rsidR="00765495" w:rsidRDefault="00765495" w:rsidP="00765495">
      <w:pPr>
        <w:numPr>
          <w:ilvl w:val="0"/>
          <w:numId w:val="3"/>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Once the “grace period” has lapsed, the parent may be entitled to the universal 15 hours entitlement.</w:t>
      </w:r>
    </w:p>
    <w:p w14:paraId="0C8A0D61" w14:textId="067D776A" w:rsidR="00810A4D" w:rsidRDefault="009966BC" w:rsidP="00810A4D">
      <w:pPr>
        <w:shd w:val="clear" w:color="auto" w:fill="FFFFFF"/>
        <w:spacing w:before="100" w:beforeAutospacing="1" w:after="100" w:afterAutospacing="1" w:line="240" w:lineRule="auto"/>
        <w:jc w:val="both"/>
        <w:rPr>
          <w:rFonts w:asciiTheme="majorHAnsi" w:eastAsia="Times New Roman" w:hAnsiTheme="majorHAnsi" w:cstheme="majorHAnsi"/>
          <w:b/>
          <w:bCs/>
          <w:color w:val="293342"/>
          <w:kern w:val="0"/>
          <w:sz w:val="24"/>
          <w:szCs w:val="24"/>
          <w:lang w:eastAsia="en-GB"/>
          <w14:ligatures w14:val="none"/>
        </w:rPr>
      </w:pPr>
      <w:r w:rsidRPr="009966BC">
        <w:rPr>
          <w:rFonts w:asciiTheme="majorHAnsi" w:eastAsia="Times New Roman" w:hAnsiTheme="majorHAnsi" w:cstheme="majorHAnsi"/>
          <w:b/>
          <w:bCs/>
          <w:color w:val="293342"/>
          <w:kern w:val="0"/>
          <w:sz w:val="24"/>
          <w:szCs w:val="24"/>
          <w:lang w:eastAsia="en-GB"/>
          <w14:ligatures w14:val="none"/>
        </w:rPr>
        <w:t>Nursery sessions</w:t>
      </w:r>
    </w:p>
    <w:p w14:paraId="352A040E" w14:textId="10633C8A" w:rsidR="009966BC" w:rsidRDefault="009966BC" w:rsidP="00810A4D">
      <w:p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9966BC">
        <w:rPr>
          <w:rFonts w:asciiTheme="majorHAnsi" w:eastAsia="Times New Roman" w:hAnsiTheme="majorHAnsi" w:cstheme="majorHAnsi"/>
          <w:color w:val="293342"/>
          <w:kern w:val="0"/>
          <w:sz w:val="24"/>
          <w:szCs w:val="24"/>
          <w:lang w:eastAsia="en-GB"/>
          <w14:ligatures w14:val="none"/>
        </w:rPr>
        <w:t xml:space="preserve">In Little Treasures and Little Sparkles, children must do a minimum of 2 sessions per week, these can be AM/PM/Full Day sessions. In Little Gems, children must do 5 full Am or PM sessions or </w:t>
      </w:r>
      <w:proofErr w:type="gramStart"/>
      <w:r w:rsidRPr="009966BC">
        <w:rPr>
          <w:rFonts w:asciiTheme="majorHAnsi" w:eastAsia="Times New Roman" w:hAnsiTheme="majorHAnsi" w:cstheme="majorHAnsi"/>
          <w:color w:val="293342"/>
          <w:kern w:val="0"/>
          <w:sz w:val="24"/>
          <w:szCs w:val="24"/>
          <w:lang w:eastAsia="en-GB"/>
          <w14:ligatures w14:val="none"/>
        </w:rPr>
        <w:t>All Day</w:t>
      </w:r>
      <w:proofErr w:type="gramEnd"/>
      <w:r w:rsidRPr="009966BC">
        <w:rPr>
          <w:rFonts w:asciiTheme="majorHAnsi" w:eastAsia="Times New Roman" w:hAnsiTheme="majorHAnsi" w:cstheme="majorHAnsi"/>
          <w:color w:val="293342"/>
          <w:kern w:val="0"/>
          <w:sz w:val="24"/>
          <w:szCs w:val="24"/>
          <w:lang w:eastAsia="en-GB"/>
          <w14:ligatures w14:val="none"/>
        </w:rPr>
        <w:t xml:space="preserve"> sessions. </w:t>
      </w:r>
    </w:p>
    <w:p w14:paraId="1963C192" w14:textId="5945EA98" w:rsidR="00437966" w:rsidRDefault="00437966" w:rsidP="00810A4D">
      <w:p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Pr>
          <w:rFonts w:asciiTheme="majorHAnsi" w:eastAsia="Times New Roman" w:hAnsiTheme="majorHAnsi" w:cstheme="majorHAnsi"/>
          <w:color w:val="293342"/>
          <w:kern w:val="0"/>
          <w:sz w:val="24"/>
          <w:szCs w:val="24"/>
          <w:lang w:eastAsia="en-GB"/>
          <w14:ligatures w14:val="none"/>
        </w:rPr>
        <w:t>All day sessions are 9:15am  – 3:15pm</w:t>
      </w:r>
    </w:p>
    <w:p w14:paraId="553D6355" w14:textId="2D3EB22B" w:rsidR="00437966" w:rsidRDefault="00437966" w:rsidP="00810A4D">
      <w:p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Pr>
          <w:rFonts w:asciiTheme="majorHAnsi" w:eastAsia="Times New Roman" w:hAnsiTheme="majorHAnsi" w:cstheme="majorHAnsi"/>
          <w:color w:val="293342"/>
          <w:kern w:val="0"/>
          <w:sz w:val="24"/>
          <w:szCs w:val="24"/>
          <w:lang w:eastAsia="en-GB"/>
          <w14:ligatures w14:val="none"/>
        </w:rPr>
        <w:t>Morning sessions are 8:45am – 11:45am</w:t>
      </w:r>
    </w:p>
    <w:p w14:paraId="0F226A61" w14:textId="55D890A7" w:rsidR="00437966" w:rsidRDefault="00437966" w:rsidP="00810A4D">
      <w:p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Pr>
          <w:rFonts w:asciiTheme="majorHAnsi" w:eastAsia="Times New Roman" w:hAnsiTheme="majorHAnsi" w:cstheme="majorHAnsi"/>
          <w:color w:val="293342"/>
          <w:kern w:val="0"/>
          <w:sz w:val="24"/>
          <w:szCs w:val="24"/>
          <w:lang w:eastAsia="en-GB"/>
          <w14:ligatures w14:val="none"/>
        </w:rPr>
        <w:t>Afternoon sessions are 12:15pm – 3:15pm</w:t>
      </w:r>
    </w:p>
    <w:p w14:paraId="669B0258" w14:textId="222304D6" w:rsidR="009966BC" w:rsidRPr="00A13C88" w:rsidRDefault="007E5F89" w:rsidP="00810A4D">
      <w:p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Pr>
          <w:rFonts w:asciiTheme="majorHAnsi" w:eastAsia="Times New Roman" w:hAnsiTheme="majorHAnsi" w:cstheme="majorHAnsi"/>
          <w:color w:val="293342"/>
          <w:kern w:val="0"/>
          <w:sz w:val="24"/>
          <w:szCs w:val="24"/>
          <w:lang w:eastAsia="en-GB"/>
          <w14:ligatures w14:val="none"/>
        </w:rPr>
        <w:t xml:space="preserve">There is an option for an Early Bird session to extend current hours which is </w:t>
      </w:r>
      <w:r w:rsidR="00B32131">
        <w:rPr>
          <w:rFonts w:asciiTheme="majorHAnsi" w:eastAsia="Times New Roman" w:hAnsiTheme="majorHAnsi" w:cstheme="majorHAnsi"/>
          <w:color w:val="293342"/>
          <w:kern w:val="0"/>
          <w:sz w:val="24"/>
          <w:szCs w:val="24"/>
          <w:lang w:eastAsia="en-GB"/>
          <w14:ligatures w14:val="none"/>
        </w:rPr>
        <w:t xml:space="preserve">8:45am – 9:15am. There is a payable charge of £3 for this session </w:t>
      </w:r>
      <w:r w:rsidR="00B32131" w:rsidRPr="00A13C88">
        <w:rPr>
          <w:rFonts w:asciiTheme="majorHAnsi" w:eastAsia="Times New Roman" w:hAnsiTheme="majorHAnsi" w:cstheme="majorHAnsi"/>
          <w:b/>
          <w:bCs/>
          <w:color w:val="293342"/>
          <w:kern w:val="0"/>
          <w:sz w:val="24"/>
          <w:szCs w:val="24"/>
          <w:u w:val="single"/>
          <w:lang w:eastAsia="en-GB"/>
          <w14:ligatures w14:val="none"/>
        </w:rPr>
        <w:t>if</w:t>
      </w:r>
      <w:r w:rsidR="00B32131">
        <w:rPr>
          <w:rFonts w:asciiTheme="majorHAnsi" w:eastAsia="Times New Roman" w:hAnsiTheme="majorHAnsi" w:cstheme="majorHAnsi"/>
          <w:color w:val="293342"/>
          <w:kern w:val="0"/>
          <w:sz w:val="24"/>
          <w:szCs w:val="24"/>
          <w:lang w:eastAsia="en-GB"/>
          <w14:ligatures w14:val="none"/>
        </w:rPr>
        <w:t xml:space="preserve"> total h</w:t>
      </w:r>
      <w:r w:rsidR="00A13C88">
        <w:rPr>
          <w:rFonts w:asciiTheme="majorHAnsi" w:eastAsia="Times New Roman" w:hAnsiTheme="majorHAnsi" w:cstheme="majorHAnsi"/>
          <w:color w:val="293342"/>
          <w:kern w:val="0"/>
          <w:sz w:val="24"/>
          <w:szCs w:val="24"/>
          <w:lang w:eastAsia="en-GB"/>
          <w14:ligatures w14:val="none"/>
        </w:rPr>
        <w:t>ours exceed the 30 hours available.</w:t>
      </w:r>
    </w:p>
    <w:p w14:paraId="625473B8" w14:textId="4F4C8359" w:rsidR="00EA7328" w:rsidRPr="00EA7328" w:rsidRDefault="00EA7328" w:rsidP="00765495">
      <w:pPr>
        <w:shd w:val="clear" w:color="auto" w:fill="FFFFFF"/>
        <w:spacing w:before="240" w:after="240" w:line="240" w:lineRule="auto"/>
        <w:jc w:val="both"/>
        <w:rPr>
          <w:rFonts w:asciiTheme="majorHAnsi" w:eastAsia="Times New Roman" w:hAnsiTheme="majorHAnsi" w:cstheme="majorHAnsi"/>
          <w:b/>
          <w:bCs/>
          <w:color w:val="293342"/>
          <w:kern w:val="0"/>
          <w:sz w:val="24"/>
          <w:szCs w:val="24"/>
          <w:lang w:eastAsia="en-GB"/>
          <w14:ligatures w14:val="none"/>
        </w:rPr>
      </w:pPr>
      <w:r w:rsidRPr="00EA7328">
        <w:rPr>
          <w:rFonts w:asciiTheme="majorHAnsi" w:eastAsia="Times New Roman" w:hAnsiTheme="majorHAnsi" w:cstheme="majorHAnsi"/>
          <w:b/>
          <w:bCs/>
          <w:color w:val="293342"/>
          <w:kern w:val="0"/>
          <w:sz w:val="24"/>
          <w:szCs w:val="24"/>
          <w:lang w:eastAsia="en-GB"/>
          <w14:ligatures w14:val="none"/>
        </w:rPr>
        <w:t xml:space="preserve">To </w:t>
      </w:r>
      <w:r>
        <w:rPr>
          <w:rFonts w:asciiTheme="majorHAnsi" w:eastAsia="Times New Roman" w:hAnsiTheme="majorHAnsi" w:cstheme="majorHAnsi"/>
          <w:b/>
          <w:bCs/>
          <w:color w:val="293342"/>
          <w:kern w:val="0"/>
          <w:sz w:val="24"/>
          <w:szCs w:val="24"/>
          <w:lang w:eastAsia="en-GB"/>
          <w14:ligatures w14:val="none"/>
        </w:rPr>
        <w:t>a</w:t>
      </w:r>
      <w:r w:rsidRPr="00EA7328">
        <w:rPr>
          <w:rFonts w:asciiTheme="majorHAnsi" w:eastAsia="Times New Roman" w:hAnsiTheme="majorHAnsi" w:cstheme="majorHAnsi"/>
          <w:b/>
          <w:bCs/>
          <w:color w:val="293342"/>
          <w:kern w:val="0"/>
          <w:sz w:val="24"/>
          <w:szCs w:val="24"/>
          <w:lang w:eastAsia="en-GB"/>
          <w14:ligatures w14:val="none"/>
        </w:rPr>
        <w:t xml:space="preserve">pply for a place </w:t>
      </w:r>
    </w:p>
    <w:p w14:paraId="33CC68AE" w14:textId="472623AF"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To apply for a place parent/carers need to return an ‘Registering your interest for</w:t>
      </w:r>
      <w:r w:rsidR="00DF5321">
        <w:rPr>
          <w:rFonts w:asciiTheme="majorHAnsi" w:eastAsia="Times New Roman" w:hAnsiTheme="majorHAnsi" w:cstheme="majorHAnsi"/>
          <w:color w:val="293342"/>
          <w:kern w:val="0"/>
          <w:sz w:val="24"/>
          <w:szCs w:val="24"/>
          <w:lang w:eastAsia="en-GB"/>
          <w14:ligatures w14:val="none"/>
        </w:rPr>
        <w:t>m</w:t>
      </w:r>
      <w:r w:rsidRPr="0035098A">
        <w:rPr>
          <w:rFonts w:asciiTheme="majorHAnsi" w:eastAsia="Times New Roman" w:hAnsiTheme="majorHAnsi" w:cstheme="majorHAnsi"/>
          <w:color w:val="293342"/>
          <w:kern w:val="0"/>
          <w:sz w:val="24"/>
          <w:szCs w:val="24"/>
          <w:lang w:eastAsia="en-GB"/>
          <w14:ligatures w14:val="none"/>
        </w:rPr>
        <w:t>’</w:t>
      </w:r>
      <w:r w:rsidRPr="00765495">
        <w:rPr>
          <w:rFonts w:asciiTheme="majorHAnsi" w:eastAsia="Times New Roman" w:hAnsiTheme="majorHAnsi" w:cstheme="majorHAnsi"/>
          <w:color w:val="293342"/>
          <w:kern w:val="0"/>
          <w:sz w:val="24"/>
          <w:szCs w:val="24"/>
          <w:lang w:eastAsia="en-GB"/>
          <w14:ligatures w14:val="none"/>
        </w:rPr>
        <w:t xml:space="preserve">.  This is available </w:t>
      </w:r>
      <w:r w:rsidRPr="0035098A">
        <w:rPr>
          <w:rFonts w:asciiTheme="majorHAnsi" w:eastAsia="Times New Roman" w:hAnsiTheme="majorHAnsi" w:cstheme="majorHAnsi"/>
          <w:color w:val="293342"/>
          <w:kern w:val="0"/>
          <w:sz w:val="24"/>
          <w:szCs w:val="24"/>
          <w:lang w:eastAsia="en-GB"/>
          <w14:ligatures w14:val="none"/>
        </w:rPr>
        <w:t>from our main office</w:t>
      </w:r>
      <w:r w:rsidR="00783EBB">
        <w:rPr>
          <w:rFonts w:asciiTheme="majorHAnsi" w:eastAsia="Times New Roman" w:hAnsiTheme="majorHAnsi" w:cstheme="majorHAnsi"/>
          <w:color w:val="293342"/>
          <w:kern w:val="0"/>
          <w:sz w:val="24"/>
          <w:szCs w:val="24"/>
          <w:lang w:eastAsia="en-GB"/>
          <w14:ligatures w14:val="none"/>
        </w:rPr>
        <w:t xml:space="preserve"> or via the Academy website.</w:t>
      </w:r>
    </w:p>
    <w:p w14:paraId="43D8AADC" w14:textId="5173AD2D"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Session timings and options will be reviewed each year to reflect the needs of our </w:t>
      </w:r>
      <w:r w:rsidRPr="0035098A">
        <w:rPr>
          <w:rFonts w:asciiTheme="majorHAnsi" w:eastAsia="Times New Roman" w:hAnsiTheme="majorHAnsi" w:cstheme="majorHAnsi"/>
          <w:color w:val="293342"/>
          <w:kern w:val="0"/>
          <w:sz w:val="24"/>
          <w:szCs w:val="24"/>
          <w:lang w:eastAsia="en-GB"/>
          <w14:ligatures w14:val="none"/>
        </w:rPr>
        <w:t>academy and the community</w:t>
      </w:r>
      <w:r w:rsidRPr="00765495">
        <w:rPr>
          <w:rFonts w:asciiTheme="majorHAnsi" w:eastAsia="Times New Roman" w:hAnsiTheme="majorHAnsi" w:cstheme="majorHAnsi"/>
          <w:color w:val="293342"/>
          <w:kern w:val="0"/>
          <w:sz w:val="24"/>
          <w:szCs w:val="24"/>
          <w:lang w:eastAsia="en-GB"/>
          <w14:ligatures w14:val="none"/>
        </w:rPr>
        <w:t xml:space="preserve">.  Details of options available will be published on our website or can be gained through contacting the </w:t>
      </w:r>
      <w:r w:rsidRPr="0035098A">
        <w:rPr>
          <w:rFonts w:asciiTheme="majorHAnsi" w:eastAsia="Times New Roman" w:hAnsiTheme="majorHAnsi" w:cstheme="majorHAnsi"/>
          <w:color w:val="293342"/>
          <w:kern w:val="0"/>
          <w:sz w:val="24"/>
          <w:szCs w:val="24"/>
          <w:lang w:eastAsia="en-GB"/>
          <w14:ligatures w14:val="none"/>
        </w:rPr>
        <w:t>Academy</w:t>
      </w:r>
      <w:r w:rsidRPr="00765495">
        <w:rPr>
          <w:rFonts w:asciiTheme="majorHAnsi" w:eastAsia="Times New Roman" w:hAnsiTheme="majorHAnsi" w:cstheme="majorHAnsi"/>
          <w:color w:val="293342"/>
          <w:kern w:val="0"/>
          <w:sz w:val="24"/>
          <w:szCs w:val="24"/>
          <w:lang w:eastAsia="en-GB"/>
          <w14:ligatures w14:val="none"/>
        </w:rPr>
        <w:t xml:space="preserve"> directly.</w:t>
      </w:r>
    </w:p>
    <w:p w14:paraId="6A1F96FB" w14:textId="70D84A84" w:rsid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If the </w:t>
      </w:r>
      <w:r w:rsidRPr="0035098A">
        <w:rPr>
          <w:rFonts w:asciiTheme="majorHAnsi" w:eastAsia="Times New Roman" w:hAnsiTheme="majorHAnsi" w:cstheme="majorHAnsi"/>
          <w:color w:val="293342"/>
          <w:kern w:val="0"/>
          <w:sz w:val="24"/>
          <w:szCs w:val="24"/>
          <w:lang w:eastAsia="en-GB"/>
          <w14:ligatures w14:val="none"/>
        </w:rPr>
        <w:t>Academy</w:t>
      </w:r>
      <w:r w:rsidRPr="00765495">
        <w:rPr>
          <w:rFonts w:asciiTheme="majorHAnsi" w:eastAsia="Times New Roman" w:hAnsiTheme="majorHAnsi" w:cstheme="majorHAnsi"/>
          <w:color w:val="293342"/>
          <w:kern w:val="0"/>
          <w:sz w:val="24"/>
          <w:szCs w:val="24"/>
          <w:lang w:eastAsia="en-GB"/>
          <w14:ligatures w14:val="none"/>
        </w:rPr>
        <w:t xml:space="preserve"> has enough places for </w:t>
      </w:r>
      <w:proofErr w:type="gramStart"/>
      <w:r w:rsidRPr="00765495">
        <w:rPr>
          <w:rFonts w:asciiTheme="majorHAnsi" w:eastAsia="Times New Roman" w:hAnsiTheme="majorHAnsi" w:cstheme="majorHAnsi"/>
          <w:color w:val="293342"/>
          <w:kern w:val="0"/>
          <w:sz w:val="24"/>
          <w:szCs w:val="24"/>
          <w:lang w:eastAsia="en-GB"/>
          <w14:ligatures w14:val="none"/>
        </w:rPr>
        <w:t>all of</w:t>
      </w:r>
      <w:proofErr w:type="gramEnd"/>
      <w:r w:rsidRPr="00765495">
        <w:rPr>
          <w:rFonts w:asciiTheme="majorHAnsi" w:eastAsia="Times New Roman" w:hAnsiTheme="majorHAnsi" w:cstheme="majorHAnsi"/>
          <w:color w:val="293342"/>
          <w:kern w:val="0"/>
          <w:sz w:val="24"/>
          <w:szCs w:val="24"/>
          <w:lang w:eastAsia="en-GB"/>
          <w14:ligatures w14:val="none"/>
        </w:rPr>
        <w:t xml:space="preserve"> the children applying, then they will all be offered a place.  However, if there are more applicants then places the following process will be followed.</w:t>
      </w:r>
    </w:p>
    <w:p w14:paraId="67D23182" w14:textId="6922803F" w:rsidR="00765495" w:rsidRPr="00765495" w:rsidRDefault="00765495" w:rsidP="00C37494">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If there are not enough places </w:t>
      </w:r>
      <w:proofErr w:type="gramStart"/>
      <w:r w:rsidRPr="00765495">
        <w:rPr>
          <w:rFonts w:asciiTheme="majorHAnsi" w:eastAsia="Times New Roman" w:hAnsiTheme="majorHAnsi" w:cstheme="majorHAnsi"/>
          <w:color w:val="293342"/>
          <w:kern w:val="0"/>
          <w:sz w:val="24"/>
          <w:szCs w:val="24"/>
          <w:lang w:eastAsia="en-GB"/>
          <w14:ligatures w14:val="none"/>
        </w:rPr>
        <w:t>available</w:t>
      </w:r>
      <w:proofErr w:type="gramEnd"/>
      <w:r w:rsidRPr="00765495">
        <w:rPr>
          <w:rFonts w:asciiTheme="majorHAnsi" w:eastAsia="Times New Roman" w:hAnsiTheme="majorHAnsi" w:cstheme="majorHAnsi"/>
          <w:color w:val="293342"/>
          <w:kern w:val="0"/>
          <w:sz w:val="24"/>
          <w:szCs w:val="24"/>
          <w:lang w:eastAsia="en-GB"/>
          <w14:ligatures w14:val="none"/>
        </w:rPr>
        <w:t xml:space="preserve"> then funded children will receive priority over fee paying children. Any remaining places will be offered to fee paying children using the criteria below.</w:t>
      </w:r>
    </w:p>
    <w:p w14:paraId="05C22CEF" w14:textId="77777777" w:rsidR="00765495" w:rsidRPr="00765495" w:rsidRDefault="00765495" w:rsidP="00765495">
      <w:pPr>
        <w:numPr>
          <w:ilvl w:val="0"/>
          <w:numId w:val="4"/>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Children who have an Education and Health Care plan</w:t>
      </w:r>
    </w:p>
    <w:p w14:paraId="76DB23A3" w14:textId="77777777" w:rsidR="00F63BA2" w:rsidRDefault="00765495" w:rsidP="00F63BA2">
      <w:pPr>
        <w:numPr>
          <w:ilvl w:val="0"/>
          <w:numId w:val="4"/>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Children with a ‘Child in Need Plan’ or a ‘Child Protection Plan’</w:t>
      </w:r>
    </w:p>
    <w:p w14:paraId="2220BFBE" w14:textId="3B5EEA59" w:rsidR="00B851CA" w:rsidRPr="00F63BA2" w:rsidRDefault="00B851CA" w:rsidP="00F63BA2">
      <w:pPr>
        <w:numPr>
          <w:ilvl w:val="0"/>
          <w:numId w:val="4"/>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F63BA2">
        <w:rPr>
          <w:rFonts w:asciiTheme="majorHAnsi" w:eastAsia="Times New Roman" w:hAnsiTheme="majorHAnsi" w:cstheme="majorHAnsi"/>
          <w:color w:val="293342"/>
          <w:kern w:val="0"/>
          <w:sz w:val="24"/>
          <w:szCs w:val="24"/>
          <w:lang w:eastAsia="en-GB"/>
          <w14:ligatures w14:val="none"/>
        </w:rPr>
        <w:t xml:space="preserve">Children who </w:t>
      </w:r>
      <w:r w:rsidR="00F63BA2" w:rsidRPr="00F63BA2">
        <w:rPr>
          <w:rFonts w:asciiTheme="majorHAnsi" w:eastAsia="Times New Roman" w:hAnsiTheme="majorHAnsi" w:cstheme="majorHAnsi"/>
          <w:color w:val="293342"/>
          <w:kern w:val="0"/>
          <w:sz w:val="24"/>
          <w:szCs w:val="24"/>
          <w:lang w:eastAsia="en-GB"/>
          <w14:ligatures w14:val="none"/>
        </w:rPr>
        <w:t>are currently enrolled in one of our Nursery Classes</w:t>
      </w:r>
    </w:p>
    <w:p w14:paraId="63F8D35E" w14:textId="200EB7B6" w:rsidR="00765495" w:rsidRPr="00765495" w:rsidRDefault="00765495" w:rsidP="00765495">
      <w:pPr>
        <w:numPr>
          <w:ilvl w:val="0"/>
          <w:numId w:val="4"/>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A brother or sister attending </w:t>
      </w:r>
      <w:r w:rsidRPr="0035098A">
        <w:rPr>
          <w:rFonts w:asciiTheme="majorHAnsi" w:eastAsia="Times New Roman" w:hAnsiTheme="majorHAnsi" w:cstheme="majorHAnsi"/>
          <w:color w:val="293342"/>
          <w:kern w:val="0"/>
          <w:sz w:val="24"/>
          <w:szCs w:val="24"/>
          <w:lang w:eastAsia="en-GB"/>
          <w14:ligatures w14:val="none"/>
        </w:rPr>
        <w:t>Hillcrest Early Years academy</w:t>
      </w:r>
      <w:r w:rsidRPr="00765495">
        <w:rPr>
          <w:rFonts w:asciiTheme="majorHAnsi" w:eastAsia="Times New Roman" w:hAnsiTheme="majorHAnsi" w:cstheme="majorHAnsi"/>
          <w:color w:val="293342"/>
          <w:kern w:val="0"/>
          <w:sz w:val="24"/>
          <w:szCs w:val="24"/>
          <w:lang w:eastAsia="en-GB"/>
          <w14:ligatures w14:val="none"/>
        </w:rPr>
        <w:t xml:space="preserve"> at the time of application who will still be attending at the expected time of admission</w:t>
      </w:r>
    </w:p>
    <w:p w14:paraId="5BD19B55" w14:textId="1FD8E71A" w:rsidR="00765495" w:rsidRDefault="00765495" w:rsidP="00765495">
      <w:pPr>
        <w:numPr>
          <w:ilvl w:val="0"/>
          <w:numId w:val="4"/>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Closest distance from home to </w:t>
      </w:r>
      <w:r w:rsidRPr="0035098A">
        <w:rPr>
          <w:rFonts w:asciiTheme="majorHAnsi" w:eastAsia="Times New Roman" w:hAnsiTheme="majorHAnsi" w:cstheme="majorHAnsi"/>
          <w:color w:val="293342"/>
          <w:kern w:val="0"/>
          <w:sz w:val="24"/>
          <w:szCs w:val="24"/>
          <w:lang w:eastAsia="en-GB"/>
          <w14:ligatures w14:val="none"/>
        </w:rPr>
        <w:t>Hillcrest Early Years Academy</w:t>
      </w:r>
      <w:r w:rsidRPr="00765495">
        <w:rPr>
          <w:rFonts w:asciiTheme="majorHAnsi" w:eastAsia="Times New Roman" w:hAnsiTheme="majorHAnsi" w:cstheme="majorHAnsi"/>
          <w:color w:val="293342"/>
          <w:kern w:val="0"/>
          <w:sz w:val="24"/>
          <w:szCs w:val="24"/>
          <w:lang w:eastAsia="en-GB"/>
          <w14:ligatures w14:val="none"/>
        </w:rPr>
        <w:t xml:space="preserve"> (measured using google maps driving distance)</w:t>
      </w:r>
    </w:p>
    <w:p w14:paraId="656E0B79" w14:textId="7777777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lastRenderedPageBreak/>
        <w:t>We will retain a list of unsuccessful applicants and in the event of spaces becoming available during the academic year, they will be offered from the waiting list in line with the admissions criteria given above. </w:t>
      </w:r>
    </w:p>
    <w:p w14:paraId="49BB0390" w14:textId="7777777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Should parents/carers turn down an offer of a place due to it not being their preferred session, their child’s name will go on a waiting list for consideration if a vacancy arises during the year.  However, if a child is already attending the Nursery (having accepted a place even though it was not their preferred session) then that child will be offered the vacant place first.</w:t>
      </w:r>
    </w:p>
    <w:p w14:paraId="268486A7" w14:textId="29A483EB"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If there are places remaining after the initial allocation for the start of the </w:t>
      </w:r>
      <w:r w:rsidR="00416F1E">
        <w:rPr>
          <w:rFonts w:asciiTheme="majorHAnsi" w:eastAsia="Times New Roman" w:hAnsiTheme="majorHAnsi" w:cstheme="majorHAnsi"/>
          <w:color w:val="293342"/>
          <w:kern w:val="0"/>
          <w:sz w:val="24"/>
          <w:szCs w:val="24"/>
          <w:lang w:eastAsia="en-GB"/>
          <w14:ligatures w14:val="none"/>
        </w:rPr>
        <w:t>academic</w:t>
      </w:r>
      <w:r w:rsidRPr="00765495">
        <w:rPr>
          <w:rFonts w:asciiTheme="majorHAnsi" w:eastAsia="Times New Roman" w:hAnsiTheme="majorHAnsi" w:cstheme="majorHAnsi"/>
          <w:color w:val="293342"/>
          <w:kern w:val="0"/>
          <w:sz w:val="24"/>
          <w:szCs w:val="24"/>
          <w:lang w:eastAsia="en-GB"/>
          <w14:ligatures w14:val="none"/>
        </w:rPr>
        <w:t xml:space="preserve"> year in September, these can be offered to children who become two or three years of age on or after September 1</w:t>
      </w:r>
      <w:r w:rsidRPr="00765495">
        <w:rPr>
          <w:rFonts w:asciiTheme="majorHAnsi" w:eastAsia="Times New Roman" w:hAnsiTheme="majorHAnsi" w:cstheme="majorHAnsi"/>
          <w:color w:val="293342"/>
          <w:kern w:val="0"/>
          <w:sz w:val="24"/>
          <w:szCs w:val="24"/>
          <w:vertAlign w:val="superscript"/>
          <w:lang w:eastAsia="en-GB"/>
          <w14:ligatures w14:val="none"/>
        </w:rPr>
        <w:t>st</w:t>
      </w:r>
      <w:r w:rsidRPr="00765495">
        <w:rPr>
          <w:rFonts w:asciiTheme="majorHAnsi" w:eastAsia="Times New Roman" w:hAnsiTheme="majorHAnsi" w:cstheme="majorHAnsi"/>
          <w:color w:val="293342"/>
          <w:kern w:val="0"/>
          <w:sz w:val="24"/>
          <w:szCs w:val="24"/>
          <w:lang w:eastAsia="en-GB"/>
          <w14:ligatures w14:val="none"/>
        </w:rPr>
        <w:t> and will be offered in line with admission criteria as set out in this policy.</w:t>
      </w:r>
    </w:p>
    <w:p w14:paraId="452E7841" w14:textId="77777777" w:rsidR="00765495" w:rsidRPr="00765495" w:rsidRDefault="00765495" w:rsidP="00765495">
      <w:pPr>
        <w:numPr>
          <w:ilvl w:val="0"/>
          <w:numId w:val="6"/>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Children born between September 1</w:t>
      </w:r>
      <w:r w:rsidRPr="00765495">
        <w:rPr>
          <w:rFonts w:asciiTheme="majorHAnsi" w:eastAsia="Times New Roman" w:hAnsiTheme="majorHAnsi" w:cstheme="majorHAnsi"/>
          <w:color w:val="293342"/>
          <w:kern w:val="0"/>
          <w:sz w:val="24"/>
          <w:szCs w:val="24"/>
          <w:vertAlign w:val="superscript"/>
          <w:lang w:eastAsia="en-GB"/>
          <w14:ligatures w14:val="none"/>
        </w:rPr>
        <w:t>st</w:t>
      </w:r>
      <w:r w:rsidRPr="00765495">
        <w:rPr>
          <w:rFonts w:asciiTheme="majorHAnsi" w:eastAsia="Times New Roman" w:hAnsiTheme="majorHAnsi" w:cstheme="majorHAnsi"/>
          <w:color w:val="293342"/>
          <w:kern w:val="0"/>
          <w:sz w:val="24"/>
          <w:szCs w:val="24"/>
          <w:lang w:eastAsia="en-GB"/>
          <w14:ligatures w14:val="none"/>
        </w:rPr>
        <w:t> and December 31</w:t>
      </w:r>
      <w:r w:rsidRPr="00765495">
        <w:rPr>
          <w:rFonts w:asciiTheme="majorHAnsi" w:eastAsia="Times New Roman" w:hAnsiTheme="majorHAnsi" w:cstheme="majorHAnsi"/>
          <w:color w:val="293342"/>
          <w:kern w:val="0"/>
          <w:sz w:val="24"/>
          <w:szCs w:val="24"/>
          <w:vertAlign w:val="superscript"/>
          <w:lang w:eastAsia="en-GB"/>
          <w14:ligatures w14:val="none"/>
        </w:rPr>
        <w:t>st</w:t>
      </w:r>
      <w:r w:rsidRPr="00765495">
        <w:rPr>
          <w:rFonts w:asciiTheme="majorHAnsi" w:eastAsia="Times New Roman" w:hAnsiTheme="majorHAnsi" w:cstheme="majorHAnsi"/>
          <w:color w:val="293342"/>
          <w:kern w:val="0"/>
          <w:sz w:val="24"/>
          <w:szCs w:val="24"/>
          <w:lang w:eastAsia="en-GB"/>
          <w14:ligatures w14:val="none"/>
        </w:rPr>
        <w:t> may be offered a place from January.</w:t>
      </w:r>
    </w:p>
    <w:p w14:paraId="22C8294F" w14:textId="77777777" w:rsidR="00765495" w:rsidRPr="00765495" w:rsidRDefault="00765495" w:rsidP="00765495">
      <w:pPr>
        <w:numPr>
          <w:ilvl w:val="0"/>
          <w:numId w:val="6"/>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Children born between January 1</w:t>
      </w:r>
      <w:r w:rsidRPr="00765495">
        <w:rPr>
          <w:rFonts w:asciiTheme="majorHAnsi" w:eastAsia="Times New Roman" w:hAnsiTheme="majorHAnsi" w:cstheme="majorHAnsi"/>
          <w:color w:val="293342"/>
          <w:kern w:val="0"/>
          <w:sz w:val="24"/>
          <w:szCs w:val="24"/>
          <w:vertAlign w:val="superscript"/>
          <w:lang w:eastAsia="en-GB"/>
          <w14:ligatures w14:val="none"/>
        </w:rPr>
        <w:t>st</w:t>
      </w:r>
      <w:r w:rsidRPr="00765495">
        <w:rPr>
          <w:rFonts w:asciiTheme="majorHAnsi" w:eastAsia="Times New Roman" w:hAnsiTheme="majorHAnsi" w:cstheme="majorHAnsi"/>
          <w:color w:val="293342"/>
          <w:kern w:val="0"/>
          <w:sz w:val="24"/>
          <w:szCs w:val="24"/>
          <w:lang w:eastAsia="en-GB"/>
          <w14:ligatures w14:val="none"/>
        </w:rPr>
        <w:t> and March 31</w:t>
      </w:r>
      <w:r w:rsidRPr="00765495">
        <w:rPr>
          <w:rFonts w:asciiTheme="majorHAnsi" w:eastAsia="Times New Roman" w:hAnsiTheme="majorHAnsi" w:cstheme="majorHAnsi"/>
          <w:color w:val="293342"/>
          <w:kern w:val="0"/>
          <w:sz w:val="24"/>
          <w:szCs w:val="24"/>
          <w:vertAlign w:val="superscript"/>
          <w:lang w:eastAsia="en-GB"/>
          <w14:ligatures w14:val="none"/>
        </w:rPr>
        <w:t>st</w:t>
      </w:r>
      <w:r w:rsidRPr="00765495">
        <w:rPr>
          <w:rFonts w:asciiTheme="majorHAnsi" w:eastAsia="Times New Roman" w:hAnsiTheme="majorHAnsi" w:cstheme="majorHAnsi"/>
          <w:color w:val="293342"/>
          <w:kern w:val="0"/>
          <w:sz w:val="24"/>
          <w:szCs w:val="24"/>
          <w:lang w:eastAsia="en-GB"/>
          <w14:ligatures w14:val="none"/>
        </w:rPr>
        <w:t> may be offered a place from April.</w:t>
      </w:r>
    </w:p>
    <w:p w14:paraId="73E5916A" w14:textId="7777777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Once we have made an offer we can consider withdrawing the place in the following cases:</w:t>
      </w:r>
    </w:p>
    <w:p w14:paraId="490887EB" w14:textId="77777777" w:rsidR="00765495" w:rsidRPr="00765495" w:rsidRDefault="00765495" w:rsidP="00765495">
      <w:pPr>
        <w:numPr>
          <w:ilvl w:val="0"/>
          <w:numId w:val="7"/>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Where a fraudulent or intentionally misleading application led to an offer of a place.  For example, a false address was given which denied a place to a child with a stronger claim.</w:t>
      </w:r>
    </w:p>
    <w:p w14:paraId="67531850" w14:textId="77777777" w:rsidR="00765495" w:rsidRPr="00765495" w:rsidRDefault="00765495" w:rsidP="00765495">
      <w:pPr>
        <w:numPr>
          <w:ilvl w:val="0"/>
          <w:numId w:val="7"/>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Where parents/carers do not respond to our offer or any of our follow-up letters.</w:t>
      </w:r>
    </w:p>
    <w:p w14:paraId="79D89C03" w14:textId="77777777" w:rsidR="00765495" w:rsidRPr="00765495" w:rsidRDefault="00765495" w:rsidP="00765495">
      <w:pPr>
        <w:numPr>
          <w:ilvl w:val="0"/>
          <w:numId w:val="7"/>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Where an error has led to an offer of a place.</w:t>
      </w:r>
    </w:p>
    <w:p w14:paraId="05E60EF6" w14:textId="7777777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b/>
          <w:bCs/>
          <w:color w:val="293342"/>
          <w:kern w:val="0"/>
          <w:sz w:val="24"/>
          <w:szCs w:val="24"/>
          <w:lang w:eastAsia="en-GB"/>
          <w14:ligatures w14:val="none"/>
        </w:rPr>
        <w:t>ADDITIONAL NOTES</w:t>
      </w:r>
    </w:p>
    <w:p w14:paraId="449F3177" w14:textId="358208B2"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 The </w:t>
      </w:r>
      <w:r w:rsidR="00703A13" w:rsidRPr="0035098A">
        <w:rPr>
          <w:rFonts w:asciiTheme="majorHAnsi" w:eastAsia="Times New Roman" w:hAnsiTheme="majorHAnsi" w:cstheme="majorHAnsi"/>
          <w:color w:val="293342"/>
          <w:kern w:val="0"/>
          <w:sz w:val="24"/>
          <w:szCs w:val="24"/>
          <w:lang w:eastAsia="en-GB"/>
          <w14:ligatures w14:val="none"/>
        </w:rPr>
        <w:t>Trustees</w:t>
      </w:r>
      <w:r w:rsidRPr="00765495">
        <w:rPr>
          <w:rFonts w:asciiTheme="majorHAnsi" w:eastAsia="Times New Roman" w:hAnsiTheme="majorHAnsi" w:cstheme="majorHAnsi"/>
          <w:color w:val="293342"/>
          <w:kern w:val="0"/>
          <w:sz w:val="24"/>
          <w:szCs w:val="24"/>
          <w:lang w:eastAsia="en-GB"/>
          <w14:ligatures w14:val="none"/>
        </w:rPr>
        <w:t xml:space="preserve"> and Headteacher of the </w:t>
      </w:r>
      <w:r w:rsidR="00EA7328">
        <w:rPr>
          <w:rFonts w:asciiTheme="majorHAnsi" w:eastAsia="Times New Roman" w:hAnsiTheme="majorHAnsi" w:cstheme="majorHAnsi"/>
          <w:color w:val="293342"/>
          <w:kern w:val="0"/>
          <w:sz w:val="24"/>
          <w:szCs w:val="24"/>
          <w:lang w:eastAsia="en-GB"/>
          <w14:ligatures w14:val="none"/>
        </w:rPr>
        <w:t>Academy</w:t>
      </w:r>
      <w:r w:rsidRPr="00765495">
        <w:rPr>
          <w:rFonts w:asciiTheme="majorHAnsi" w:eastAsia="Times New Roman" w:hAnsiTheme="majorHAnsi" w:cstheme="majorHAnsi"/>
          <w:color w:val="293342"/>
          <w:kern w:val="0"/>
          <w:sz w:val="24"/>
          <w:szCs w:val="24"/>
          <w:lang w:eastAsia="en-GB"/>
          <w14:ligatures w14:val="none"/>
        </w:rPr>
        <w:t xml:space="preserve"> are responsible for publishing this policy.  Parents and carers should contact the </w:t>
      </w:r>
      <w:r w:rsidR="00EA7328">
        <w:rPr>
          <w:rFonts w:asciiTheme="majorHAnsi" w:eastAsia="Times New Roman" w:hAnsiTheme="majorHAnsi" w:cstheme="majorHAnsi"/>
          <w:color w:val="293342"/>
          <w:kern w:val="0"/>
          <w:sz w:val="24"/>
          <w:szCs w:val="24"/>
          <w:lang w:eastAsia="en-GB"/>
          <w14:ligatures w14:val="none"/>
        </w:rPr>
        <w:t>academy office</w:t>
      </w:r>
      <w:r w:rsidRPr="00765495">
        <w:rPr>
          <w:rFonts w:asciiTheme="majorHAnsi" w:eastAsia="Times New Roman" w:hAnsiTheme="majorHAnsi" w:cstheme="majorHAnsi"/>
          <w:color w:val="293342"/>
          <w:kern w:val="0"/>
          <w:sz w:val="24"/>
          <w:szCs w:val="24"/>
          <w:lang w:eastAsia="en-GB"/>
          <w14:ligatures w14:val="none"/>
        </w:rPr>
        <w:t xml:space="preserve"> for more details.</w:t>
      </w:r>
    </w:p>
    <w:p w14:paraId="7CFFF1B0" w14:textId="69D1B9DB"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There is no legal requirement that nursery children must have a place in a class or school and as such, there is no right of appeal against a decision not to offer a child a place at a particular nursery school or class.</w:t>
      </w:r>
    </w:p>
    <w:p w14:paraId="376AA7E1" w14:textId="39733FC1"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Attendance at the nursery will not guarantee admission to any Reception class and does not give advantage to the child’s application to any Reception class.</w:t>
      </w:r>
    </w:p>
    <w:p w14:paraId="53DC98BD" w14:textId="77777777" w:rsidR="004C543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A separate application for admission to Reception class will always have to be made.</w:t>
      </w:r>
    </w:p>
    <w:p w14:paraId="3B7D14B5" w14:textId="09B730ED" w:rsidR="00703A13" w:rsidRPr="0035098A"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w:t>
      </w:r>
    </w:p>
    <w:p w14:paraId="285C0521" w14:textId="65CB18A3"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b/>
          <w:bCs/>
          <w:color w:val="293342"/>
          <w:kern w:val="0"/>
          <w:sz w:val="24"/>
          <w:szCs w:val="24"/>
          <w:lang w:eastAsia="en-GB"/>
          <w14:ligatures w14:val="none"/>
        </w:rPr>
        <w:t>Looked after and post looked after: Definition</w:t>
      </w:r>
    </w:p>
    <w:p w14:paraId="6D3D952F" w14:textId="7777777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Sometimes referred to as child in public care, a looked after child is a child in the care of the local authority or is provided with accommodation by a Local Authority in accordance with section 22(1) of the Children’s Act 1989, at the time of application. Previously looked after children are children who were looked </w:t>
      </w:r>
      <w:proofErr w:type="gramStart"/>
      <w:r w:rsidRPr="00765495">
        <w:rPr>
          <w:rFonts w:asciiTheme="majorHAnsi" w:eastAsia="Times New Roman" w:hAnsiTheme="majorHAnsi" w:cstheme="majorHAnsi"/>
          <w:color w:val="293342"/>
          <w:kern w:val="0"/>
          <w:sz w:val="24"/>
          <w:szCs w:val="24"/>
          <w:lang w:eastAsia="en-GB"/>
          <w14:ligatures w14:val="none"/>
        </w:rPr>
        <w:t>after, but</w:t>
      </w:r>
      <w:proofErr w:type="gramEnd"/>
      <w:r w:rsidRPr="00765495">
        <w:rPr>
          <w:rFonts w:asciiTheme="majorHAnsi" w:eastAsia="Times New Roman" w:hAnsiTheme="majorHAnsi" w:cstheme="majorHAnsi"/>
          <w:color w:val="293342"/>
          <w:kern w:val="0"/>
          <w:sz w:val="24"/>
          <w:szCs w:val="24"/>
          <w:lang w:eastAsia="en-GB"/>
          <w14:ligatures w14:val="none"/>
        </w:rPr>
        <w:t xml:space="preserve"> ceased to be so because they were adopted or became subject to a child arrangements order or special guardianship order.</w:t>
      </w:r>
    </w:p>
    <w:p w14:paraId="6E910FE0" w14:textId="7777777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w:t>
      </w:r>
    </w:p>
    <w:p w14:paraId="7D3AF721" w14:textId="48904862"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b/>
          <w:bCs/>
          <w:color w:val="293342"/>
          <w:kern w:val="0"/>
          <w:sz w:val="24"/>
          <w:szCs w:val="24"/>
          <w:lang w:eastAsia="en-GB"/>
          <w14:ligatures w14:val="none"/>
        </w:rPr>
        <w:lastRenderedPageBreak/>
        <w:t>Children in Need: Definition</w:t>
      </w:r>
      <w:r w:rsidRPr="00765495">
        <w:rPr>
          <w:rFonts w:asciiTheme="majorHAnsi" w:eastAsia="Times New Roman" w:hAnsiTheme="majorHAnsi" w:cstheme="majorHAnsi"/>
          <w:color w:val="293342"/>
          <w:kern w:val="0"/>
          <w:sz w:val="24"/>
          <w:szCs w:val="24"/>
          <w:lang w:eastAsia="en-GB"/>
          <w14:ligatures w14:val="none"/>
        </w:rPr>
        <w:t> </w:t>
      </w:r>
    </w:p>
    <w:p w14:paraId="5A27B402" w14:textId="7777777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Section 18 (10) Children Act 1989 says that a child is defined as being in need if:</w:t>
      </w:r>
    </w:p>
    <w:p w14:paraId="49751923" w14:textId="6235AF44" w:rsidR="00765495" w:rsidRPr="00765495" w:rsidRDefault="00765495" w:rsidP="00703A13">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he is unlikely to achieve or maintain, or to have the opportunity of achieving or maintaining, a reasonable standard of health or development without the provision for him of services by a Local Authority under Part III of the Children Act 1989, or</w:t>
      </w:r>
    </w:p>
    <w:p w14:paraId="2C523BCB" w14:textId="77777777" w:rsidR="00765495" w:rsidRPr="00765495" w:rsidRDefault="00765495" w:rsidP="00765495">
      <w:pPr>
        <w:numPr>
          <w:ilvl w:val="0"/>
          <w:numId w:val="9"/>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his health or development is likely to be significantly impaired or further impaired, without the provision for him of such services, or</w:t>
      </w:r>
    </w:p>
    <w:p w14:paraId="69CC99AF" w14:textId="77777777" w:rsidR="00765495" w:rsidRPr="00765495" w:rsidRDefault="00765495" w:rsidP="00765495">
      <w:pPr>
        <w:numPr>
          <w:ilvl w:val="0"/>
          <w:numId w:val="9"/>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he is disabled.</w:t>
      </w:r>
    </w:p>
    <w:p w14:paraId="0E0C95E7" w14:textId="10B283AB"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In practi</w:t>
      </w:r>
      <w:r w:rsidR="00703A13" w:rsidRPr="0035098A">
        <w:rPr>
          <w:rFonts w:asciiTheme="majorHAnsi" w:eastAsia="Times New Roman" w:hAnsiTheme="majorHAnsi" w:cstheme="majorHAnsi"/>
          <w:color w:val="293342"/>
          <w:kern w:val="0"/>
          <w:sz w:val="24"/>
          <w:szCs w:val="24"/>
          <w:lang w:eastAsia="en-GB"/>
          <w14:ligatures w14:val="none"/>
        </w:rPr>
        <w:t>c</w:t>
      </w:r>
      <w:r w:rsidRPr="00765495">
        <w:rPr>
          <w:rFonts w:asciiTheme="majorHAnsi" w:eastAsia="Times New Roman" w:hAnsiTheme="majorHAnsi" w:cstheme="majorHAnsi"/>
          <w:color w:val="293342"/>
          <w:kern w:val="0"/>
          <w:sz w:val="24"/>
          <w:szCs w:val="24"/>
          <w:lang w:eastAsia="en-GB"/>
          <w14:ligatures w14:val="none"/>
        </w:rPr>
        <w:t>e any child who meets the following criteria should be regarded as a Child in Need:</w:t>
      </w:r>
    </w:p>
    <w:p w14:paraId="7F4E11B0" w14:textId="3F5DE8A3" w:rsidR="00765495" w:rsidRPr="00765495" w:rsidRDefault="00765495" w:rsidP="00703A13">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 Those referred by Social Services, with </w:t>
      </w:r>
      <w:proofErr w:type="gramStart"/>
      <w:r w:rsidRPr="00765495">
        <w:rPr>
          <w:rFonts w:asciiTheme="majorHAnsi" w:eastAsia="Times New Roman" w:hAnsiTheme="majorHAnsi" w:cstheme="majorHAnsi"/>
          <w:color w:val="293342"/>
          <w:kern w:val="0"/>
          <w:sz w:val="24"/>
          <w:szCs w:val="24"/>
          <w:lang w:eastAsia="en-GB"/>
          <w14:ligatures w14:val="none"/>
        </w:rPr>
        <w:t>particular reference</w:t>
      </w:r>
      <w:proofErr w:type="gramEnd"/>
      <w:r w:rsidRPr="00765495">
        <w:rPr>
          <w:rFonts w:asciiTheme="majorHAnsi" w:eastAsia="Times New Roman" w:hAnsiTheme="majorHAnsi" w:cstheme="majorHAnsi"/>
          <w:color w:val="293342"/>
          <w:kern w:val="0"/>
          <w:sz w:val="24"/>
          <w:szCs w:val="24"/>
          <w:lang w:eastAsia="en-GB"/>
          <w14:ligatures w14:val="none"/>
        </w:rPr>
        <w:t xml:space="preserve"> to those considered to be at risk in terms of child abuse</w:t>
      </w:r>
    </w:p>
    <w:p w14:paraId="71097875" w14:textId="77777777" w:rsidR="00765495" w:rsidRPr="00765495" w:rsidRDefault="00765495" w:rsidP="00765495">
      <w:pPr>
        <w:numPr>
          <w:ilvl w:val="0"/>
          <w:numId w:val="10"/>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Those with a Child in Need Plan</w:t>
      </w:r>
    </w:p>
    <w:p w14:paraId="2BCA81D7" w14:textId="77777777" w:rsidR="00BF7B86" w:rsidRDefault="00765495" w:rsidP="00BF7B86">
      <w:pPr>
        <w:numPr>
          <w:ilvl w:val="0"/>
          <w:numId w:val="10"/>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Those with a Child Protection Plan</w:t>
      </w:r>
    </w:p>
    <w:p w14:paraId="47F9AF83" w14:textId="77777777" w:rsidR="00BF7B86" w:rsidRPr="00BF7B86" w:rsidRDefault="00BF7B86" w:rsidP="00BF7B86">
      <w:pPr>
        <w:shd w:val="clear" w:color="auto" w:fill="FFFFFF"/>
        <w:spacing w:before="100" w:beforeAutospacing="1" w:after="100" w:afterAutospacing="1" w:line="240" w:lineRule="auto"/>
        <w:ind w:left="720"/>
        <w:jc w:val="both"/>
        <w:rPr>
          <w:rFonts w:asciiTheme="majorHAnsi" w:eastAsia="Times New Roman" w:hAnsiTheme="majorHAnsi" w:cstheme="majorHAnsi"/>
          <w:b/>
          <w:bCs/>
          <w:color w:val="293342"/>
          <w:kern w:val="0"/>
          <w:sz w:val="24"/>
          <w:szCs w:val="24"/>
          <w:lang w:eastAsia="en-GB"/>
          <w14:ligatures w14:val="none"/>
        </w:rPr>
      </w:pPr>
    </w:p>
    <w:p w14:paraId="7E8D8A05" w14:textId="3F62F895" w:rsidR="00BF7B86" w:rsidRDefault="00BF7B86" w:rsidP="00BF7B86">
      <w:pPr>
        <w:shd w:val="clear" w:color="auto" w:fill="FFFFFF"/>
        <w:spacing w:before="100" w:beforeAutospacing="1" w:after="100" w:afterAutospacing="1" w:line="240" w:lineRule="auto"/>
        <w:jc w:val="both"/>
        <w:rPr>
          <w:rFonts w:asciiTheme="majorHAnsi" w:eastAsia="Times New Roman" w:hAnsiTheme="majorHAnsi" w:cstheme="majorHAnsi"/>
          <w:b/>
          <w:bCs/>
          <w:color w:val="293342"/>
          <w:kern w:val="0"/>
          <w:sz w:val="24"/>
          <w:szCs w:val="24"/>
          <w:lang w:eastAsia="en-GB"/>
          <w14:ligatures w14:val="none"/>
        </w:rPr>
      </w:pPr>
      <w:r w:rsidRPr="00BF7B86">
        <w:rPr>
          <w:rFonts w:asciiTheme="majorHAnsi" w:eastAsia="Times New Roman" w:hAnsiTheme="majorHAnsi" w:cstheme="majorHAnsi"/>
          <w:b/>
          <w:bCs/>
          <w:color w:val="293342"/>
          <w:kern w:val="0"/>
          <w:sz w:val="24"/>
          <w:szCs w:val="24"/>
          <w:lang w:eastAsia="en-GB"/>
          <w14:ligatures w14:val="none"/>
        </w:rPr>
        <w:t>Children who are currently enrolled in one of our Nursery Classes</w:t>
      </w:r>
      <w:r w:rsidRPr="00BF7B86">
        <w:rPr>
          <w:rFonts w:asciiTheme="majorHAnsi" w:eastAsia="Times New Roman" w:hAnsiTheme="majorHAnsi" w:cstheme="majorHAnsi"/>
          <w:b/>
          <w:bCs/>
          <w:color w:val="293342"/>
          <w:kern w:val="0"/>
          <w:sz w:val="24"/>
          <w:szCs w:val="24"/>
          <w:lang w:eastAsia="en-GB"/>
          <w14:ligatures w14:val="none"/>
        </w:rPr>
        <w:t>: Definition</w:t>
      </w:r>
    </w:p>
    <w:p w14:paraId="0E3D43B7" w14:textId="03E8919F" w:rsidR="00BF7B86" w:rsidRPr="00F50A49" w:rsidRDefault="00BF7B86" w:rsidP="00BF7B86">
      <w:p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F50A49">
        <w:rPr>
          <w:rFonts w:asciiTheme="majorHAnsi" w:eastAsia="Times New Roman" w:hAnsiTheme="majorHAnsi" w:cstheme="majorHAnsi"/>
          <w:color w:val="293342"/>
          <w:kern w:val="0"/>
          <w:sz w:val="24"/>
          <w:szCs w:val="24"/>
          <w:lang w:eastAsia="en-GB"/>
          <w14:ligatures w14:val="none"/>
        </w:rPr>
        <w:t xml:space="preserve">Children who are currently enrolled in one of our Nursery Classes (Little Treasures, Little Sparkles or Little Gems) </w:t>
      </w:r>
      <w:r w:rsidR="00F50A49" w:rsidRPr="00F50A49">
        <w:rPr>
          <w:rFonts w:asciiTheme="majorHAnsi" w:eastAsia="Times New Roman" w:hAnsiTheme="majorHAnsi" w:cstheme="majorHAnsi"/>
          <w:color w:val="293342"/>
          <w:kern w:val="0"/>
          <w:sz w:val="24"/>
          <w:szCs w:val="24"/>
          <w:lang w:eastAsia="en-GB"/>
          <w14:ligatures w14:val="none"/>
        </w:rPr>
        <w:t>will be given priority for transition purposes.</w:t>
      </w:r>
    </w:p>
    <w:p w14:paraId="417CA843" w14:textId="0C2730A5"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p>
    <w:p w14:paraId="664FEF19" w14:textId="2022E233" w:rsidR="00765495" w:rsidRPr="00BF7B86" w:rsidRDefault="00765495" w:rsidP="00765495">
      <w:pPr>
        <w:shd w:val="clear" w:color="auto" w:fill="FFFFFF"/>
        <w:spacing w:before="240" w:after="240" w:line="240" w:lineRule="auto"/>
        <w:jc w:val="both"/>
        <w:rPr>
          <w:rFonts w:asciiTheme="majorHAnsi" w:eastAsia="Times New Roman" w:hAnsiTheme="majorHAnsi" w:cstheme="majorHAnsi"/>
          <w:b/>
          <w:bCs/>
          <w:color w:val="293342"/>
          <w:kern w:val="0"/>
          <w:sz w:val="24"/>
          <w:szCs w:val="24"/>
          <w:lang w:eastAsia="en-GB"/>
          <w14:ligatures w14:val="none"/>
        </w:rPr>
      </w:pPr>
      <w:r w:rsidRPr="00BF7B86">
        <w:rPr>
          <w:rFonts w:asciiTheme="majorHAnsi" w:eastAsia="Times New Roman" w:hAnsiTheme="majorHAnsi" w:cstheme="majorHAnsi"/>
          <w:b/>
          <w:bCs/>
          <w:color w:val="293342"/>
          <w:kern w:val="0"/>
          <w:sz w:val="24"/>
          <w:szCs w:val="24"/>
          <w:lang w:eastAsia="en-GB"/>
          <w14:ligatures w14:val="none"/>
        </w:rPr>
        <w:t xml:space="preserve">Brother or sister attending the </w:t>
      </w:r>
      <w:r w:rsidR="00EA7328" w:rsidRPr="00BF7B86">
        <w:rPr>
          <w:rFonts w:asciiTheme="majorHAnsi" w:eastAsia="Times New Roman" w:hAnsiTheme="majorHAnsi" w:cstheme="majorHAnsi"/>
          <w:b/>
          <w:bCs/>
          <w:color w:val="293342"/>
          <w:kern w:val="0"/>
          <w:sz w:val="24"/>
          <w:szCs w:val="24"/>
          <w:lang w:eastAsia="en-GB"/>
          <w14:ligatures w14:val="none"/>
        </w:rPr>
        <w:t>academy</w:t>
      </w:r>
      <w:r w:rsidRPr="00BF7B86">
        <w:rPr>
          <w:rFonts w:asciiTheme="majorHAnsi" w:eastAsia="Times New Roman" w:hAnsiTheme="majorHAnsi" w:cstheme="majorHAnsi"/>
          <w:b/>
          <w:bCs/>
          <w:color w:val="293342"/>
          <w:kern w:val="0"/>
          <w:sz w:val="24"/>
          <w:szCs w:val="24"/>
          <w:lang w:eastAsia="en-GB"/>
          <w14:ligatures w14:val="none"/>
        </w:rPr>
        <w:t xml:space="preserve"> at the time of application, or who will be attending the </w:t>
      </w:r>
      <w:r w:rsidR="00EA7328" w:rsidRPr="00BF7B86">
        <w:rPr>
          <w:rFonts w:asciiTheme="majorHAnsi" w:eastAsia="Times New Roman" w:hAnsiTheme="majorHAnsi" w:cstheme="majorHAnsi"/>
          <w:b/>
          <w:bCs/>
          <w:color w:val="293342"/>
          <w:kern w:val="0"/>
          <w:sz w:val="24"/>
          <w:szCs w:val="24"/>
          <w:lang w:eastAsia="en-GB"/>
          <w14:ligatures w14:val="none"/>
        </w:rPr>
        <w:t>academy</w:t>
      </w:r>
      <w:r w:rsidRPr="00BF7B86">
        <w:rPr>
          <w:rFonts w:asciiTheme="majorHAnsi" w:eastAsia="Times New Roman" w:hAnsiTheme="majorHAnsi" w:cstheme="majorHAnsi"/>
          <w:b/>
          <w:bCs/>
          <w:color w:val="293342"/>
          <w:kern w:val="0"/>
          <w:sz w:val="24"/>
          <w:szCs w:val="24"/>
          <w:lang w:eastAsia="en-GB"/>
          <w14:ligatures w14:val="none"/>
        </w:rPr>
        <w:t xml:space="preserve"> at the expected time of admission</w:t>
      </w:r>
      <w:r w:rsidR="00BF7B86" w:rsidRPr="00BF7B86">
        <w:rPr>
          <w:rFonts w:asciiTheme="majorHAnsi" w:eastAsia="Times New Roman" w:hAnsiTheme="majorHAnsi" w:cstheme="majorHAnsi"/>
          <w:b/>
          <w:bCs/>
          <w:color w:val="293342"/>
          <w:kern w:val="0"/>
          <w:sz w:val="24"/>
          <w:szCs w:val="24"/>
          <w:lang w:eastAsia="en-GB"/>
          <w14:ligatures w14:val="none"/>
        </w:rPr>
        <w:t>: Definition</w:t>
      </w:r>
    </w:p>
    <w:p w14:paraId="14FF14BB" w14:textId="7899CD1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In all cases both siblings must live at the same address.</w:t>
      </w:r>
    </w:p>
    <w:p w14:paraId="18CB0069" w14:textId="7777777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A sibling is defined </w:t>
      </w:r>
      <w:proofErr w:type="gramStart"/>
      <w:r w:rsidRPr="00765495">
        <w:rPr>
          <w:rFonts w:asciiTheme="majorHAnsi" w:eastAsia="Times New Roman" w:hAnsiTheme="majorHAnsi" w:cstheme="majorHAnsi"/>
          <w:color w:val="293342"/>
          <w:kern w:val="0"/>
          <w:sz w:val="24"/>
          <w:szCs w:val="24"/>
          <w:lang w:eastAsia="en-GB"/>
          <w14:ligatures w14:val="none"/>
        </w:rPr>
        <w:t>as;</w:t>
      </w:r>
      <w:proofErr w:type="gramEnd"/>
    </w:p>
    <w:p w14:paraId="3EDB71A5" w14:textId="77777777" w:rsidR="00765495" w:rsidRPr="00765495" w:rsidRDefault="00765495" w:rsidP="00765495">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a brother or sister who shares the same biological parents</w:t>
      </w:r>
    </w:p>
    <w:p w14:paraId="03A394F2" w14:textId="77777777" w:rsidR="00765495" w:rsidRPr="00765495" w:rsidRDefault="00765495" w:rsidP="00765495">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a half-brother, half-sister, </w:t>
      </w:r>
      <w:proofErr w:type="gramStart"/>
      <w:r w:rsidRPr="00765495">
        <w:rPr>
          <w:rFonts w:asciiTheme="majorHAnsi" w:eastAsia="Times New Roman" w:hAnsiTheme="majorHAnsi" w:cstheme="majorHAnsi"/>
          <w:color w:val="293342"/>
          <w:kern w:val="0"/>
          <w:sz w:val="24"/>
          <w:szCs w:val="24"/>
          <w:lang w:eastAsia="en-GB"/>
          <w14:ligatures w14:val="none"/>
        </w:rPr>
        <w:t>step-brother</w:t>
      </w:r>
      <w:proofErr w:type="gramEnd"/>
      <w:r w:rsidRPr="00765495">
        <w:rPr>
          <w:rFonts w:asciiTheme="majorHAnsi" w:eastAsia="Times New Roman" w:hAnsiTheme="majorHAnsi" w:cstheme="majorHAnsi"/>
          <w:color w:val="293342"/>
          <w:kern w:val="0"/>
          <w:sz w:val="24"/>
          <w:szCs w:val="24"/>
          <w:lang w:eastAsia="en-GB"/>
          <w14:ligatures w14:val="none"/>
        </w:rPr>
        <w:t xml:space="preserve"> or </w:t>
      </w:r>
      <w:proofErr w:type="gramStart"/>
      <w:r w:rsidRPr="00765495">
        <w:rPr>
          <w:rFonts w:asciiTheme="majorHAnsi" w:eastAsia="Times New Roman" w:hAnsiTheme="majorHAnsi" w:cstheme="majorHAnsi"/>
          <w:color w:val="293342"/>
          <w:kern w:val="0"/>
          <w:sz w:val="24"/>
          <w:szCs w:val="24"/>
          <w:lang w:eastAsia="en-GB"/>
          <w14:ligatures w14:val="none"/>
        </w:rPr>
        <w:t>step-sister</w:t>
      </w:r>
      <w:proofErr w:type="gramEnd"/>
    </w:p>
    <w:p w14:paraId="3595BEC3" w14:textId="77777777" w:rsidR="00765495" w:rsidRPr="00765495" w:rsidRDefault="00765495" w:rsidP="00765495">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a legally adopted child,</w:t>
      </w:r>
    </w:p>
    <w:p w14:paraId="4CC4172E" w14:textId="77777777" w:rsidR="00765495" w:rsidRPr="00765495" w:rsidRDefault="00765495" w:rsidP="00765495">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a child legally adopted by a biological or </w:t>
      </w:r>
      <w:proofErr w:type="gramStart"/>
      <w:r w:rsidRPr="00765495">
        <w:rPr>
          <w:rFonts w:asciiTheme="majorHAnsi" w:eastAsia="Times New Roman" w:hAnsiTheme="majorHAnsi" w:cstheme="majorHAnsi"/>
          <w:color w:val="293342"/>
          <w:kern w:val="0"/>
          <w:sz w:val="24"/>
          <w:szCs w:val="24"/>
          <w:lang w:eastAsia="en-GB"/>
          <w14:ligatures w14:val="none"/>
        </w:rPr>
        <w:t>step-parent</w:t>
      </w:r>
      <w:proofErr w:type="gramEnd"/>
    </w:p>
    <w:p w14:paraId="19BA1F79" w14:textId="77777777"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w:t>
      </w:r>
    </w:p>
    <w:p w14:paraId="14561DAE" w14:textId="3550C14E"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b/>
          <w:bCs/>
          <w:color w:val="293342"/>
          <w:kern w:val="0"/>
          <w:sz w:val="24"/>
          <w:szCs w:val="24"/>
          <w:lang w:eastAsia="en-GB"/>
          <w14:ligatures w14:val="none"/>
        </w:rPr>
        <w:t>Home Address</w:t>
      </w:r>
      <w:r w:rsidR="00D17141">
        <w:rPr>
          <w:rFonts w:asciiTheme="majorHAnsi" w:eastAsia="Times New Roman" w:hAnsiTheme="majorHAnsi" w:cstheme="majorHAnsi"/>
          <w:b/>
          <w:bCs/>
          <w:color w:val="293342"/>
          <w:kern w:val="0"/>
          <w:sz w:val="24"/>
          <w:szCs w:val="24"/>
          <w:lang w:eastAsia="en-GB"/>
          <w14:ligatures w14:val="none"/>
        </w:rPr>
        <w:t>: Definition</w:t>
      </w:r>
    </w:p>
    <w:p w14:paraId="6A89A35F" w14:textId="2B71F16B"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 By home we mean the address where the child lives for </w:t>
      </w:r>
      <w:proofErr w:type="gramStart"/>
      <w:r w:rsidRPr="00765495">
        <w:rPr>
          <w:rFonts w:asciiTheme="majorHAnsi" w:eastAsia="Times New Roman" w:hAnsiTheme="majorHAnsi" w:cstheme="majorHAnsi"/>
          <w:color w:val="293342"/>
          <w:kern w:val="0"/>
          <w:sz w:val="24"/>
          <w:szCs w:val="24"/>
          <w:lang w:eastAsia="en-GB"/>
          <w14:ligatures w14:val="none"/>
        </w:rPr>
        <w:t>the majority of</w:t>
      </w:r>
      <w:proofErr w:type="gramEnd"/>
      <w:r w:rsidRPr="00765495">
        <w:rPr>
          <w:rFonts w:asciiTheme="majorHAnsi" w:eastAsia="Times New Roman" w:hAnsiTheme="majorHAnsi" w:cstheme="majorHAnsi"/>
          <w:color w:val="293342"/>
          <w:kern w:val="0"/>
          <w:sz w:val="24"/>
          <w:szCs w:val="24"/>
          <w:lang w:eastAsia="en-GB"/>
          <w14:ligatures w14:val="none"/>
        </w:rPr>
        <w:t xml:space="preserve"> term time with a parent as defined in section 576 of the Education Act 1996 who has parental responsibility for the child as defined in the Children Act 1989.</w:t>
      </w:r>
    </w:p>
    <w:p w14:paraId="5BCDCE26" w14:textId="7D09D783" w:rsidR="00765495" w:rsidRPr="00765495" w:rsidRDefault="00765495" w:rsidP="00765495">
      <w:pPr>
        <w:shd w:val="clear" w:color="auto" w:fill="FFFFFF"/>
        <w:spacing w:before="240" w:after="240" w:line="240" w:lineRule="auto"/>
        <w:jc w:val="both"/>
        <w:rPr>
          <w:rFonts w:asciiTheme="majorHAnsi" w:eastAsia="Times New Roman" w:hAnsiTheme="majorHAnsi" w:cstheme="majorHAnsi"/>
          <w:color w:val="293342"/>
          <w:kern w:val="0"/>
          <w:sz w:val="24"/>
          <w:szCs w:val="24"/>
          <w:lang w:eastAsia="en-GB"/>
          <w14:ligatures w14:val="none"/>
        </w:rPr>
      </w:pPr>
      <w:r w:rsidRPr="00765495">
        <w:rPr>
          <w:rFonts w:asciiTheme="majorHAnsi" w:eastAsia="Times New Roman" w:hAnsiTheme="majorHAnsi" w:cstheme="majorHAnsi"/>
          <w:color w:val="293342"/>
          <w:kern w:val="0"/>
          <w:sz w:val="24"/>
          <w:szCs w:val="24"/>
          <w:lang w:eastAsia="en-GB"/>
          <w14:ligatures w14:val="none"/>
        </w:rPr>
        <w:t xml:space="preserve"> Where a child lives normally during the school week with more than one parent at different addresses, the home address for the purposes of </w:t>
      </w:r>
      <w:r w:rsidR="00EA7328">
        <w:rPr>
          <w:rFonts w:asciiTheme="majorHAnsi" w:eastAsia="Times New Roman" w:hAnsiTheme="majorHAnsi" w:cstheme="majorHAnsi"/>
          <w:color w:val="293342"/>
          <w:kern w:val="0"/>
          <w:sz w:val="24"/>
          <w:szCs w:val="24"/>
          <w:lang w:eastAsia="en-GB"/>
          <w14:ligatures w14:val="none"/>
        </w:rPr>
        <w:t>academy</w:t>
      </w:r>
      <w:r w:rsidRPr="00765495">
        <w:rPr>
          <w:rFonts w:asciiTheme="majorHAnsi" w:eastAsia="Times New Roman" w:hAnsiTheme="majorHAnsi" w:cstheme="majorHAnsi"/>
          <w:color w:val="293342"/>
          <w:kern w:val="0"/>
          <w:sz w:val="24"/>
          <w:szCs w:val="24"/>
          <w:lang w:eastAsia="en-GB"/>
          <w14:ligatures w14:val="none"/>
        </w:rPr>
        <w:t xml:space="preserve"> admissions will be the one where </w:t>
      </w:r>
      <w:r w:rsidRPr="00765495">
        <w:rPr>
          <w:rFonts w:asciiTheme="majorHAnsi" w:eastAsia="Times New Roman" w:hAnsiTheme="majorHAnsi" w:cstheme="majorHAnsi"/>
          <w:color w:val="293342"/>
          <w:kern w:val="0"/>
          <w:sz w:val="24"/>
          <w:szCs w:val="24"/>
          <w:lang w:eastAsia="en-GB"/>
          <w14:ligatures w14:val="none"/>
        </w:rPr>
        <w:lastRenderedPageBreak/>
        <w:t xml:space="preserve">the child spends </w:t>
      </w:r>
      <w:proofErr w:type="gramStart"/>
      <w:r w:rsidRPr="00765495">
        <w:rPr>
          <w:rFonts w:asciiTheme="majorHAnsi" w:eastAsia="Times New Roman" w:hAnsiTheme="majorHAnsi" w:cstheme="majorHAnsi"/>
          <w:color w:val="293342"/>
          <w:kern w:val="0"/>
          <w:sz w:val="24"/>
          <w:szCs w:val="24"/>
          <w:lang w:eastAsia="en-GB"/>
          <w14:ligatures w14:val="none"/>
        </w:rPr>
        <w:t>the majority of</w:t>
      </w:r>
      <w:proofErr w:type="gramEnd"/>
      <w:r w:rsidRPr="00765495">
        <w:rPr>
          <w:rFonts w:asciiTheme="majorHAnsi" w:eastAsia="Times New Roman" w:hAnsiTheme="majorHAnsi" w:cstheme="majorHAnsi"/>
          <w:color w:val="293342"/>
          <w:kern w:val="0"/>
          <w:sz w:val="24"/>
          <w:szCs w:val="24"/>
          <w:lang w:eastAsia="en-GB"/>
          <w14:ligatures w14:val="none"/>
        </w:rPr>
        <w:t xml:space="preserve"> term time.  If a parent can show that their child spends an equal amount of time at both addresses during school term time, they can choose which address to use on the application.</w:t>
      </w:r>
    </w:p>
    <w:p w14:paraId="00DCA08A" w14:textId="77777777" w:rsidR="00CE0352" w:rsidRPr="00765495" w:rsidRDefault="00CE0352">
      <w:pPr>
        <w:rPr>
          <w:rFonts w:asciiTheme="majorHAnsi" w:hAnsiTheme="majorHAnsi" w:cstheme="majorHAnsi"/>
        </w:rPr>
      </w:pPr>
    </w:p>
    <w:sectPr w:rsidR="00CE0352" w:rsidRPr="00765495" w:rsidSect="00EA7328">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20C9"/>
    <w:multiLevelType w:val="multilevel"/>
    <w:tmpl w:val="CDC6E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633513"/>
    <w:multiLevelType w:val="hybridMultilevel"/>
    <w:tmpl w:val="AEE8A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C5978"/>
    <w:multiLevelType w:val="multilevel"/>
    <w:tmpl w:val="512C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FF192E"/>
    <w:multiLevelType w:val="multilevel"/>
    <w:tmpl w:val="8136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8B5CD9"/>
    <w:multiLevelType w:val="multilevel"/>
    <w:tmpl w:val="791A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A21D63"/>
    <w:multiLevelType w:val="multilevel"/>
    <w:tmpl w:val="324293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46E61A30"/>
    <w:multiLevelType w:val="multilevel"/>
    <w:tmpl w:val="C1EE7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AB53E9"/>
    <w:multiLevelType w:val="multilevel"/>
    <w:tmpl w:val="9590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7F06042"/>
    <w:multiLevelType w:val="multilevel"/>
    <w:tmpl w:val="1DD8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FA03FB"/>
    <w:multiLevelType w:val="multilevel"/>
    <w:tmpl w:val="AA8A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EA5A2D"/>
    <w:multiLevelType w:val="multilevel"/>
    <w:tmpl w:val="941A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A929D2"/>
    <w:multiLevelType w:val="multilevel"/>
    <w:tmpl w:val="2BDA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0A5EA4"/>
    <w:multiLevelType w:val="multilevel"/>
    <w:tmpl w:val="E728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100BCE"/>
    <w:multiLevelType w:val="multilevel"/>
    <w:tmpl w:val="0562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D27085"/>
    <w:multiLevelType w:val="multilevel"/>
    <w:tmpl w:val="D2EE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3025183">
    <w:abstractNumId w:val="3"/>
  </w:num>
  <w:num w:numId="2" w16cid:durableId="1426070608">
    <w:abstractNumId w:val="10"/>
  </w:num>
  <w:num w:numId="3" w16cid:durableId="1346245235">
    <w:abstractNumId w:val="9"/>
  </w:num>
  <w:num w:numId="4" w16cid:durableId="1618640158">
    <w:abstractNumId w:val="0"/>
  </w:num>
  <w:num w:numId="5" w16cid:durableId="898784221">
    <w:abstractNumId w:val="6"/>
  </w:num>
  <w:num w:numId="6" w16cid:durableId="1664746990">
    <w:abstractNumId w:val="13"/>
  </w:num>
  <w:num w:numId="7" w16cid:durableId="72943871">
    <w:abstractNumId w:val="2"/>
  </w:num>
  <w:num w:numId="8" w16cid:durableId="492840656">
    <w:abstractNumId w:val="11"/>
  </w:num>
  <w:num w:numId="9" w16cid:durableId="1676767021">
    <w:abstractNumId w:val="5"/>
  </w:num>
  <w:num w:numId="10" w16cid:durableId="194461682">
    <w:abstractNumId w:val="8"/>
  </w:num>
  <w:num w:numId="11" w16cid:durableId="1904095518">
    <w:abstractNumId w:val="12"/>
  </w:num>
  <w:num w:numId="12" w16cid:durableId="696349509">
    <w:abstractNumId w:val="4"/>
  </w:num>
  <w:num w:numId="13" w16cid:durableId="1853910216">
    <w:abstractNumId w:val="1"/>
  </w:num>
  <w:num w:numId="14" w16cid:durableId="1464688373">
    <w:abstractNumId w:val="7"/>
  </w:num>
  <w:num w:numId="15" w16cid:durableId="13789722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495"/>
    <w:rsid w:val="00073ACE"/>
    <w:rsid w:val="000749FC"/>
    <w:rsid w:val="000C7032"/>
    <w:rsid w:val="00113D0E"/>
    <w:rsid w:val="0035098A"/>
    <w:rsid w:val="00351B1A"/>
    <w:rsid w:val="003A1688"/>
    <w:rsid w:val="003F6945"/>
    <w:rsid w:val="00416F1E"/>
    <w:rsid w:val="00437966"/>
    <w:rsid w:val="004C5435"/>
    <w:rsid w:val="004E0337"/>
    <w:rsid w:val="00546386"/>
    <w:rsid w:val="00683DB6"/>
    <w:rsid w:val="00703A13"/>
    <w:rsid w:val="0070543E"/>
    <w:rsid w:val="00765495"/>
    <w:rsid w:val="00783EBB"/>
    <w:rsid w:val="007A2435"/>
    <w:rsid w:val="007E5F89"/>
    <w:rsid w:val="00810A4D"/>
    <w:rsid w:val="0089211C"/>
    <w:rsid w:val="009966BC"/>
    <w:rsid w:val="00A13C88"/>
    <w:rsid w:val="00B32131"/>
    <w:rsid w:val="00B851CA"/>
    <w:rsid w:val="00BA3CB5"/>
    <w:rsid w:val="00BF7B86"/>
    <w:rsid w:val="00C04B98"/>
    <w:rsid w:val="00C37494"/>
    <w:rsid w:val="00CE0352"/>
    <w:rsid w:val="00D17141"/>
    <w:rsid w:val="00DF5321"/>
    <w:rsid w:val="00E604D4"/>
    <w:rsid w:val="00E943CB"/>
    <w:rsid w:val="00EA7328"/>
    <w:rsid w:val="00F50A49"/>
    <w:rsid w:val="00F54BCA"/>
    <w:rsid w:val="00F63BA2"/>
    <w:rsid w:val="00FD5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1CCF6"/>
  <w15:chartTrackingRefBased/>
  <w15:docId w15:val="{E7B64946-E545-4B42-9DE6-1BEACB59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54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F54B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495"/>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7654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65495"/>
    <w:rPr>
      <w:b/>
      <w:bCs/>
    </w:rPr>
  </w:style>
  <w:style w:type="paragraph" w:customStyle="1" w:styleId="default">
    <w:name w:val="default"/>
    <w:basedOn w:val="Normal"/>
    <w:rsid w:val="007654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765495"/>
    <w:pPr>
      <w:ind w:left="720"/>
      <w:contextualSpacing/>
    </w:pPr>
  </w:style>
  <w:style w:type="character" w:styleId="Hyperlink">
    <w:name w:val="Hyperlink"/>
    <w:basedOn w:val="DefaultParagraphFont"/>
    <w:uiPriority w:val="99"/>
    <w:semiHidden/>
    <w:unhideWhenUsed/>
    <w:rsid w:val="00765495"/>
    <w:rPr>
      <w:color w:val="0000FF"/>
      <w:u w:val="single"/>
    </w:rPr>
  </w:style>
  <w:style w:type="paragraph" w:customStyle="1" w:styleId="Default0">
    <w:name w:val="Default"/>
    <w:uiPriority w:val="99"/>
    <w:rsid w:val="0035098A"/>
    <w:pPr>
      <w:autoSpaceDE w:val="0"/>
      <w:autoSpaceDN w:val="0"/>
      <w:adjustRightInd w:val="0"/>
      <w:spacing w:after="0" w:line="240" w:lineRule="auto"/>
    </w:pPr>
    <w:rPr>
      <w:rFonts w:ascii="Arial" w:eastAsia="Calibri" w:hAnsi="Arial" w:cs="Arial"/>
      <w:color w:val="000000"/>
      <w:kern w:val="0"/>
      <w:sz w:val="24"/>
      <w:szCs w:val="24"/>
      <w14:ligatures w14:val="none"/>
    </w:rPr>
  </w:style>
  <w:style w:type="table" w:styleId="TableGrid">
    <w:name w:val="Table Grid"/>
    <w:basedOn w:val="TableNormal"/>
    <w:uiPriority w:val="59"/>
    <w:rsid w:val="0035098A"/>
    <w:pPr>
      <w:spacing w:after="0" w:line="240" w:lineRule="auto"/>
    </w:pPr>
    <w:rPr>
      <w:rFonts w:ascii="Calibri" w:eastAsia="Calibri" w:hAnsi="Calibri" w:cs="Times New Roman"/>
      <w:kern w:val="0"/>
      <w:lang w:eastAsia="en-GB"/>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F54BC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116206">
      <w:bodyDiv w:val="1"/>
      <w:marLeft w:val="0"/>
      <w:marRight w:val="0"/>
      <w:marTop w:val="0"/>
      <w:marBottom w:val="0"/>
      <w:divBdr>
        <w:top w:val="none" w:sz="0" w:space="0" w:color="auto"/>
        <w:left w:val="none" w:sz="0" w:space="0" w:color="auto"/>
        <w:bottom w:val="none" w:sz="0" w:space="0" w:color="auto"/>
        <w:right w:val="none" w:sz="0" w:space="0" w:color="auto"/>
      </w:divBdr>
      <w:divsChild>
        <w:div w:id="45882434">
          <w:marLeft w:val="0"/>
          <w:marRight w:val="0"/>
          <w:marTop w:val="0"/>
          <w:marBottom w:val="0"/>
          <w:divBdr>
            <w:top w:val="none" w:sz="0" w:space="0" w:color="auto"/>
            <w:left w:val="none" w:sz="0" w:space="0" w:color="auto"/>
            <w:bottom w:val="none" w:sz="0" w:space="0" w:color="auto"/>
            <w:right w:val="none" w:sz="0" w:space="0" w:color="auto"/>
          </w:divBdr>
        </w:div>
      </w:divsChild>
    </w:div>
    <w:div w:id="733091572">
      <w:bodyDiv w:val="1"/>
      <w:marLeft w:val="0"/>
      <w:marRight w:val="0"/>
      <w:marTop w:val="0"/>
      <w:marBottom w:val="0"/>
      <w:divBdr>
        <w:top w:val="none" w:sz="0" w:space="0" w:color="auto"/>
        <w:left w:val="none" w:sz="0" w:space="0" w:color="auto"/>
        <w:bottom w:val="none" w:sz="0" w:space="0" w:color="auto"/>
        <w:right w:val="none" w:sz="0" w:space="0" w:color="auto"/>
      </w:divBdr>
    </w:div>
    <w:div w:id="195142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30-hours-free-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A54616-2B5F-45D5-81C4-44B309CCBAEC}">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customXml/itemProps2.xml><?xml version="1.0" encoding="utf-8"?>
<ds:datastoreItem xmlns:ds="http://schemas.openxmlformats.org/officeDocument/2006/customXml" ds:itemID="{D92B59E6-FAD9-479E-8EE0-F574E0C1AF34}">
  <ds:schemaRefs>
    <ds:schemaRef ds:uri="http://schemas.microsoft.com/sharepoint/v3/contenttype/forms"/>
  </ds:schemaRefs>
</ds:datastoreItem>
</file>

<file path=customXml/itemProps3.xml><?xml version="1.0" encoding="utf-8"?>
<ds:datastoreItem xmlns:ds="http://schemas.openxmlformats.org/officeDocument/2006/customXml" ds:itemID="{3096B068-8389-4D24-B951-C0E9C166C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1338</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Atkinson</dc:creator>
  <cp:keywords/>
  <dc:description/>
  <cp:lastModifiedBy>Samantha Stokes</cp:lastModifiedBy>
  <cp:revision>25</cp:revision>
  <dcterms:created xsi:type="dcterms:W3CDTF">2026-02-25T10:31:00Z</dcterms:created>
  <dcterms:modified xsi:type="dcterms:W3CDTF">2026-02-25T10:49:00Z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MediaServiceImageTags">
    <vt:lpwstr/>
  </property>
</Properties>
</file>