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2577E" w14:textId="31E2E193" w:rsidR="00763544" w:rsidRDefault="0004122E">
      <w:r>
        <w:rPr>
          <w:noProof/>
        </w:rPr>
        <w:drawing>
          <wp:anchor distT="0" distB="0" distL="114300" distR="114300" simplePos="0" relativeHeight="251658240" behindDoc="0" locked="0" layoutInCell="1" allowOverlap="1" wp14:anchorId="3D925DDF" wp14:editId="3C459B8D">
            <wp:simplePos x="0" y="0"/>
            <wp:positionH relativeFrom="margin">
              <wp:align>center</wp:align>
            </wp:positionH>
            <wp:positionV relativeFrom="paragraph">
              <wp:posOffset>0</wp:posOffset>
            </wp:positionV>
            <wp:extent cx="2667000" cy="2334895"/>
            <wp:effectExtent l="0" t="0" r="0" b="8255"/>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67000" cy="2334895"/>
                    </a:xfrm>
                    <a:prstGeom prst="rect">
                      <a:avLst/>
                    </a:prstGeom>
                  </pic:spPr>
                </pic:pic>
              </a:graphicData>
            </a:graphic>
            <wp14:sizeRelH relativeFrom="page">
              <wp14:pctWidth>0</wp14:pctWidth>
            </wp14:sizeRelH>
            <wp14:sizeRelV relativeFrom="page">
              <wp14:pctHeight>0</wp14:pctHeight>
            </wp14:sizeRelV>
          </wp:anchor>
        </w:drawing>
      </w:r>
    </w:p>
    <w:p w14:paraId="7ACE69AD" w14:textId="08C1E90D" w:rsidR="0004122E" w:rsidRPr="0004122E" w:rsidRDefault="0004122E" w:rsidP="0004122E"/>
    <w:p w14:paraId="6771BD65" w14:textId="117BCB86" w:rsidR="0004122E" w:rsidRPr="0004122E" w:rsidRDefault="0004122E" w:rsidP="0004122E"/>
    <w:p w14:paraId="553B8282" w14:textId="0CC30D53" w:rsidR="0004122E" w:rsidRPr="0004122E" w:rsidRDefault="0004122E" w:rsidP="0004122E"/>
    <w:p w14:paraId="1E248E10" w14:textId="7B6AB2CE" w:rsidR="0004122E" w:rsidRPr="0004122E" w:rsidRDefault="0004122E" w:rsidP="0004122E"/>
    <w:p w14:paraId="475A957A" w14:textId="792540E9" w:rsidR="0004122E" w:rsidRPr="0004122E" w:rsidRDefault="0004122E" w:rsidP="0004122E"/>
    <w:p w14:paraId="25381173" w14:textId="73022458" w:rsidR="0004122E" w:rsidRDefault="0004122E" w:rsidP="0004122E"/>
    <w:p w14:paraId="34392D52" w14:textId="7C7523FA" w:rsidR="0004122E" w:rsidRDefault="0004122E" w:rsidP="0004122E">
      <w:pPr>
        <w:tabs>
          <w:tab w:val="left" w:pos="4110"/>
        </w:tabs>
      </w:pPr>
      <w:r>
        <w:tab/>
      </w:r>
    </w:p>
    <w:p w14:paraId="34F22CFA" w14:textId="4ACDAAEE" w:rsidR="0004122E" w:rsidRPr="0004122E" w:rsidRDefault="0004122E" w:rsidP="0004122E">
      <w:pPr>
        <w:jc w:val="center"/>
        <w:rPr>
          <w:rFonts w:asciiTheme="majorHAnsi" w:hAnsiTheme="majorHAnsi" w:cstheme="majorHAnsi"/>
          <w:sz w:val="144"/>
          <w:szCs w:val="144"/>
        </w:rPr>
      </w:pPr>
      <w:r w:rsidRPr="0004122E">
        <w:rPr>
          <w:rFonts w:asciiTheme="majorHAnsi" w:hAnsiTheme="majorHAnsi" w:cstheme="majorHAnsi"/>
          <w:sz w:val="144"/>
          <w:szCs w:val="144"/>
        </w:rPr>
        <w:t xml:space="preserve"> </w:t>
      </w:r>
      <w:r w:rsidR="007D5ACC">
        <w:rPr>
          <w:rFonts w:asciiTheme="majorHAnsi" w:hAnsiTheme="majorHAnsi" w:cstheme="majorHAnsi"/>
          <w:sz w:val="144"/>
          <w:szCs w:val="144"/>
        </w:rPr>
        <w:t>Geography</w:t>
      </w:r>
      <w:r w:rsidRPr="0004122E">
        <w:rPr>
          <w:rFonts w:asciiTheme="majorHAnsi" w:hAnsiTheme="majorHAnsi" w:cstheme="majorHAnsi"/>
          <w:sz w:val="144"/>
          <w:szCs w:val="144"/>
        </w:rPr>
        <w:t xml:space="preserve"> Curriculum</w:t>
      </w:r>
    </w:p>
    <w:p w14:paraId="0EB869A9" w14:textId="448E78D7" w:rsidR="0004122E" w:rsidRDefault="000A1E8C" w:rsidP="0004122E">
      <w:pPr>
        <w:jc w:val="center"/>
        <w:rPr>
          <w:rFonts w:asciiTheme="majorHAnsi" w:hAnsiTheme="majorHAnsi" w:cstheme="majorHAnsi"/>
          <w:sz w:val="144"/>
          <w:szCs w:val="144"/>
        </w:rPr>
      </w:pPr>
      <w:r>
        <w:rPr>
          <w:rFonts w:asciiTheme="majorHAnsi" w:hAnsiTheme="majorHAnsi" w:cstheme="majorHAnsi"/>
          <w:sz w:val="144"/>
          <w:szCs w:val="144"/>
        </w:rPr>
        <w:t xml:space="preserve">EYFS, </w:t>
      </w:r>
      <w:r w:rsidR="0004122E" w:rsidRPr="0004122E">
        <w:rPr>
          <w:rFonts w:asciiTheme="majorHAnsi" w:hAnsiTheme="majorHAnsi" w:cstheme="majorHAnsi"/>
          <w:sz w:val="144"/>
          <w:szCs w:val="144"/>
        </w:rPr>
        <w:t xml:space="preserve">Year </w:t>
      </w:r>
      <w:r w:rsidR="0004122E" w:rsidRPr="000253E4">
        <w:rPr>
          <w:rFonts w:asciiTheme="majorHAnsi" w:hAnsiTheme="majorHAnsi" w:cstheme="majorHAnsi"/>
          <w:sz w:val="144"/>
          <w:szCs w:val="144"/>
        </w:rPr>
        <w:t>1</w:t>
      </w:r>
      <w:r w:rsidR="00D47D42">
        <w:rPr>
          <w:rFonts w:asciiTheme="majorHAnsi" w:hAnsiTheme="majorHAnsi" w:cstheme="majorHAnsi"/>
          <w:sz w:val="144"/>
          <w:szCs w:val="144"/>
        </w:rPr>
        <w:t xml:space="preserve"> and 2</w:t>
      </w:r>
    </w:p>
    <w:p w14:paraId="28BEAF44" w14:textId="77777777" w:rsidR="009943F1" w:rsidRPr="009943F1" w:rsidRDefault="009943F1" w:rsidP="0004122E">
      <w:pPr>
        <w:jc w:val="center"/>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271"/>
        <w:gridCol w:w="12677"/>
      </w:tblGrid>
      <w:tr w:rsidR="0004122E" w14:paraId="7ABCE88B" w14:textId="77777777" w:rsidTr="009943F1">
        <w:trPr>
          <w:cantSplit/>
          <w:trHeight w:val="1833"/>
        </w:trPr>
        <w:tc>
          <w:tcPr>
            <w:tcW w:w="1271" w:type="dxa"/>
            <w:shd w:val="clear" w:color="auto" w:fill="CC99FF"/>
            <w:textDirection w:val="btLr"/>
          </w:tcPr>
          <w:p w14:paraId="7B871A2C" w14:textId="49B29BF7" w:rsidR="0004122E" w:rsidRPr="00E22EEC" w:rsidRDefault="0004122E"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Intent</w:t>
            </w:r>
          </w:p>
        </w:tc>
        <w:tc>
          <w:tcPr>
            <w:tcW w:w="12677" w:type="dxa"/>
          </w:tcPr>
          <w:p w14:paraId="52C7AB69" w14:textId="77777777" w:rsidR="00F86919" w:rsidRPr="006B0006" w:rsidRDefault="00F86919" w:rsidP="00F86919">
            <w:pPr>
              <w:rPr>
                <w:iCs/>
              </w:rPr>
            </w:pPr>
            <w:r>
              <w:rPr>
                <w:iCs/>
              </w:rPr>
              <w:t>In EYFS humanities are taught through the Understanding the World strand of their curriculum. The whole curriculum has been reviewed to ensure a proportionate amount of time is spent covering each aspect and the topics across their English Talk4Writing curriculum, adequately cover the expectations within these subjects.</w:t>
            </w:r>
          </w:p>
          <w:p w14:paraId="5107B06A" w14:textId="77777777" w:rsidR="00F86919" w:rsidRDefault="00F86919" w:rsidP="00F86919">
            <w:r>
              <w:t xml:space="preserve">Teachers across KS1 are following the planning supplied by Rising Stars which follows the intent and the scheme. Key concepts, skills and knowledge are included in the planning, however individual lesson plans are adapted by the class teachers to meet the needs of our children. Resources from Rising stars are used to help teachers to present information and promote discussion, however these will continue to be adapted as required. Teachers will use quality questioning and </w:t>
            </w:r>
            <w:proofErr w:type="spellStart"/>
            <w:r>
              <w:t>Rosenshine</w:t>
            </w:r>
            <w:proofErr w:type="spellEnd"/>
            <w:r>
              <w:t xml:space="preserve"> principles to ensure children have a solid understanding of the subject and are able to use reasoning to support their arguments.</w:t>
            </w:r>
          </w:p>
          <w:p w14:paraId="2F07A11C" w14:textId="77777777" w:rsidR="00F86919" w:rsidRDefault="00F86919" w:rsidP="00F86919">
            <w:r>
              <w:t xml:space="preserve">According to subject evaluation questionnaire staff feel that their subject knowledge is strong enough to teach the subjects effectively.  </w:t>
            </w:r>
          </w:p>
          <w:p w14:paraId="0904083E" w14:textId="2097B062" w:rsidR="004E79F2" w:rsidRPr="00654ECA" w:rsidRDefault="004E79F2" w:rsidP="004E79F2">
            <w:pPr>
              <w:pStyle w:val="NormalWeb"/>
              <w:shd w:val="clear" w:color="auto" w:fill="FFFFFF"/>
              <w:spacing w:before="0" w:beforeAutospacing="0" w:after="0" w:afterAutospacing="0" w:line="300" w:lineRule="atLeast"/>
              <w:rPr>
                <w:rFonts w:cstheme="minorHAnsi"/>
              </w:rPr>
            </w:pPr>
          </w:p>
        </w:tc>
      </w:tr>
      <w:tr w:rsidR="0004122E" w14:paraId="51B0607E" w14:textId="77777777" w:rsidTr="00AD38CB">
        <w:trPr>
          <w:cantSplit/>
          <w:trHeight w:val="3318"/>
        </w:trPr>
        <w:tc>
          <w:tcPr>
            <w:tcW w:w="1271" w:type="dxa"/>
            <w:shd w:val="clear" w:color="auto" w:fill="CC99FF"/>
            <w:textDirection w:val="btLr"/>
          </w:tcPr>
          <w:p w14:paraId="3C321B46" w14:textId="6C7D083D"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t>Implementation</w:t>
            </w:r>
          </w:p>
        </w:tc>
        <w:tc>
          <w:tcPr>
            <w:tcW w:w="12677" w:type="dxa"/>
          </w:tcPr>
          <w:p w14:paraId="253A704F" w14:textId="4E064338" w:rsidR="00581121" w:rsidRDefault="00AD495B" w:rsidP="00AD495B">
            <w:pPr>
              <w:shd w:val="clear" w:color="auto" w:fill="FFFFFF"/>
              <w:textAlignment w:val="top"/>
              <w:rPr>
                <w:rFonts w:eastAsia="Times New Roman" w:cstheme="minorHAnsi"/>
                <w:color w:val="000000"/>
                <w:lang w:eastAsia="en-GB"/>
              </w:rPr>
            </w:pPr>
            <w:r w:rsidRPr="00AD495B">
              <w:rPr>
                <w:rFonts w:eastAsia="Times New Roman" w:cstheme="minorHAnsi"/>
                <w:color w:val="000000"/>
                <w:lang w:eastAsia="en-GB"/>
              </w:rPr>
              <w:t xml:space="preserve">The Early Years Foundation Stage Curriculum supports children’s understanding of </w:t>
            </w:r>
            <w:r w:rsidR="00581121">
              <w:rPr>
                <w:rFonts w:eastAsia="Times New Roman" w:cstheme="minorHAnsi"/>
                <w:color w:val="000000"/>
                <w:lang w:eastAsia="en-GB"/>
              </w:rPr>
              <w:t>geography</w:t>
            </w:r>
            <w:r w:rsidRPr="00AD495B">
              <w:rPr>
                <w:rFonts w:eastAsia="Times New Roman" w:cstheme="minorHAnsi"/>
                <w:color w:val="000000"/>
                <w:lang w:eastAsia="en-GB"/>
              </w:rPr>
              <w:t xml:space="preserve"> through the planning and teaching of ‘Understanding the World’. This aspect </w:t>
            </w:r>
            <w:r w:rsidR="00060AE7">
              <w:rPr>
                <w:rFonts w:eastAsia="Times New Roman" w:cstheme="minorHAnsi"/>
                <w:color w:val="000000"/>
                <w:lang w:eastAsia="en-GB"/>
              </w:rPr>
              <w:t>is based around</w:t>
            </w:r>
            <w:r w:rsidRPr="00AD495B">
              <w:rPr>
                <w:rFonts w:eastAsia="Times New Roman" w:cstheme="minorHAnsi"/>
                <w:color w:val="000000"/>
                <w:lang w:eastAsia="en-GB"/>
              </w:rPr>
              <w:t xml:space="preserve"> how children find out about</w:t>
            </w:r>
            <w:r w:rsidR="00060AE7">
              <w:rPr>
                <w:rFonts w:eastAsia="Times New Roman" w:cstheme="minorHAnsi"/>
                <w:color w:val="000000"/>
                <w:lang w:eastAsia="en-GB"/>
              </w:rPr>
              <w:t xml:space="preserve"> and explore</w:t>
            </w:r>
            <w:r w:rsidRPr="00AD495B">
              <w:rPr>
                <w:rFonts w:eastAsia="Times New Roman" w:cstheme="minorHAnsi"/>
                <w:color w:val="000000"/>
                <w:lang w:eastAsia="en-GB"/>
              </w:rPr>
              <w:t xml:space="preserve"> </w:t>
            </w:r>
            <w:r w:rsidR="00581121">
              <w:rPr>
                <w:rFonts w:eastAsia="Times New Roman" w:cstheme="minorHAnsi"/>
                <w:color w:val="000000"/>
                <w:lang w:eastAsia="en-GB"/>
              </w:rPr>
              <w:t>the world around them, both in their locality and in contrasting environments</w:t>
            </w:r>
            <w:r w:rsidRPr="00AD495B">
              <w:rPr>
                <w:rFonts w:eastAsia="Times New Roman" w:cstheme="minorHAnsi"/>
                <w:color w:val="000000"/>
                <w:lang w:eastAsia="en-GB"/>
              </w:rPr>
              <w:t xml:space="preserve">. Children are encouraged to </w:t>
            </w:r>
            <w:r w:rsidR="00581121">
              <w:rPr>
                <w:rFonts w:eastAsia="Times New Roman" w:cstheme="minorHAnsi"/>
                <w:color w:val="000000"/>
                <w:lang w:eastAsia="en-GB"/>
              </w:rPr>
              <w:t xml:space="preserve">think about similarities and differences between natural environments and </w:t>
            </w:r>
            <w:r w:rsidR="00060AE7">
              <w:rPr>
                <w:rFonts w:eastAsia="Times New Roman" w:cstheme="minorHAnsi"/>
                <w:color w:val="000000"/>
                <w:lang w:eastAsia="en-GB"/>
              </w:rPr>
              <w:t xml:space="preserve">cultural differences </w:t>
            </w:r>
            <w:r w:rsidR="00581121">
              <w:rPr>
                <w:rFonts w:eastAsia="Times New Roman" w:cstheme="minorHAnsi"/>
                <w:color w:val="000000"/>
                <w:lang w:eastAsia="en-GB"/>
              </w:rPr>
              <w:t xml:space="preserve">in this country and </w:t>
            </w:r>
            <w:r w:rsidR="00060AE7">
              <w:rPr>
                <w:rFonts w:eastAsia="Times New Roman" w:cstheme="minorHAnsi"/>
                <w:color w:val="000000"/>
                <w:lang w:eastAsia="en-GB"/>
              </w:rPr>
              <w:t>different countries. Children are given opportunities to explore the world around them, making observations and through stories.</w:t>
            </w:r>
          </w:p>
          <w:p w14:paraId="6BF556CE" w14:textId="5B5E1DF6" w:rsidR="00AD495B" w:rsidRPr="00AD495B" w:rsidRDefault="00AD495B" w:rsidP="00AD495B">
            <w:pPr>
              <w:shd w:val="clear" w:color="auto" w:fill="FFFFFF"/>
              <w:textAlignment w:val="top"/>
              <w:rPr>
                <w:rFonts w:eastAsia="Times New Roman" w:cstheme="minorHAnsi"/>
                <w:color w:val="000000"/>
                <w:lang w:eastAsia="en-GB"/>
              </w:rPr>
            </w:pPr>
            <w:r w:rsidRPr="00AD495B">
              <w:rPr>
                <w:rFonts w:eastAsia="Times New Roman" w:cstheme="minorHAnsi"/>
                <w:color w:val="000000"/>
                <w:lang w:eastAsia="en-GB"/>
              </w:rPr>
              <w:t xml:space="preserve">Practitioners encourage investigative behaviour and raise questions such as, ‘What do you think?', ‘Tell me more about?', 'What will happen if..?', ‘What else could we try?', ‘What could it be used for?' and ‘How might it work?' </w:t>
            </w:r>
          </w:p>
          <w:p w14:paraId="2617E277" w14:textId="77777777" w:rsidR="0082665F" w:rsidRPr="00AD495B" w:rsidRDefault="0082665F" w:rsidP="00414199">
            <w:pPr>
              <w:pStyle w:val="NormalWeb"/>
              <w:shd w:val="clear" w:color="auto" w:fill="FFFFFF"/>
              <w:spacing w:before="0" w:beforeAutospacing="0" w:after="0" w:afterAutospacing="0" w:line="300" w:lineRule="atLeast"/>
              <w:rPr>
                <w:rFonts w:asciiTheme="minorHAnsi" w:hAnsiTheme="minorHAnsi" w:cstheme="minorHAnsi"/>
                <w:color w:val="000000"/>
                <w:sz w:val="22"/>
                <w:szCs w:val="22"/>
              </w:rPr>
            </w:pPr>
          </w:p>
          <w:p w14:paraId="510BE044" w14:textId="77777777" w:rsidR="00F86919" w:rsidRDefault="00AD495B" w:rsidP="00F86919">
            <w:pPr>
              <w:rPr>
                <w:rFonts w:cstheme="minorHAnsi"/>
                <w:color w:val="000000"/>
              </w:rPr>
            </w:pPr>
            <w:r>
              <w:rPr>
                <w:rFonts w:cstheme="minorHAnsi"/>
                <w:color w:val="000000"/>
              </w:rPr>
              <w:t xml:space="preserve">In </w:t>
            </w:r>
            <w:r w:rsidR="00414199" w:rsidRPr="00AD495B">
              <w:rPr>
                <w:rFonts w:cstheme="minorHAnsi"/>
                <w:color w:val="000000"/>
              </w:rPr>
              <w:t>KS1</w:t>
            </w:r>
            <w:r>
              <w:rPr>
                <w:rFonts w:cstheme="minorHAnsi"/>
                <w:color w:val="000000"/>
              </w:rPr>
              <w:t>,</w:t>
            </w:r>
            <w:r w:rsidR="00414199" w:rsidRPr="00AD495B">
              <w:rPr>
                <w:rFonts w:cstheme="minorHAnsi"/>
                <w:color w:val="000000"/>
              </w:rPr>
              <w:t xml:space="preserve"> </w:t>
            </w:r>
            <w:r w:rsidR="00014205">
              <w:rPr>
                <w:rFonts w:cstheme="minorHAnsi"/>
                <w:color w:val="000000"/>
              </w:rPr>
              <w:t>geography</w:t>
            </w:r>
            <w:r w:rsidR="00414199" w:rsidRPr="00AD495B">
              <w:rPr>
                <w:rFonts w:cstheme="minorHAnsi"/>
                <w:color w:val="000000"/>
              </w:rPr>
              <w:t xml:space="preserve"> will be taught in three half termly blocks opposite a complementary </w:t>
            </w:r>
            <w:r w:rsidR="00014205">
              <w:rPr>
                <w:rFonts w:cstheme="minorHAnsi"/>
                <w:color w:val="000000"/>
              </w:rPr>
              <w:t>history</w:t>
            </w:r>
            <w:r w:rsidR="00414199" w:rsidRPr="00AD495B">
              <w:rPr>
                <w:rFonts w:cstheme="minorHAnsi"/>
                <w:color w:val="000000"/>
              </w:rPr>
              <w:t xml:space="preserve"> program. Each of these blocks will focus on a different area of </w:t>
            </w:r>
            <w:r w:rsidR="00014205">
              <w:rPr>
                <w:rFonts w:cstheme="minorHAnsi"/>
                <w:color w:val="000000"/>
              </w:rPr>
              <w:t>geography</w:t>
            </w:r>
            <w:r w:rsidR="00414199" w:rsidRPr="00AD495B">
              <w:rPr>
                <w:rFonts w:cstheme="minorHAnsi"/>
                <w:color w:val="000000"/>
              </w:rPr>
              <w:t xml:space="preserve"> to give the children a broad range of topics from which to hone their </w:t>
            </w:r>
            <w:r w:rsidR="00014205">
              <w:rPr>
                <w:rFonts w:cstheme="minorHAnsi"/>
                <w:color w:val="000000"/>
              </w:rPr>
              <w:t>geography</w:t>
            </w:r>
            <w:r w:rsidR="00414199" w:rsidRPr="00AD495B">
              <w:rPr>
                <w:rFonts w:cstheme="minorHAnsi"/>
                <w:color w:val="000000"/>
              </w:rPr>
              <w:t xml:space="preserve"> skills. </w:t>
            </w:r>
            <w:r w:rsidR="00014205">
              <w:rPr>
                <w:rFonts w:cstheme="minorHAnsi"/>
                <w:color w:val="000000"/>
              </w:rPr>
              <w:t xml:space="preserve">Within each unit children will develop key geographical knowledge, skills and understanding of concepts. They will </w:t>
            </w:r>
            <w:r w:rsidR="000D4814">
              <w:rPr>
                <w:rFonts w:cstheme="minorHAnsi"/>
                <w:color w:val="000000"/>
              </w:rPr>
              <w:t>gain specific background knowledge that underpins the unit being taught. There will be opportunities for relevant fieldwork and map work to enhance the learning</w:t>
            </w:r>
            <w:r w:rsidR="00F86919">
              <w:rPr>
                <w:rFonts w:cstheme="minorHAnsi"/>
                <w:color w:val="000000"/>
              </w:rPr>
              <w:t>.</w:t>
            </w:r>
          </w:p>
          <w:p w14:paraId="1FE2D9C1" w14:textId="77777777" w:rsidR="00570A0D" w:rsidRDefault="00F86919" w:rsidP="00F86919">
            <w:r>
              <w:t xml:space="preserve">Teachers across KS1 are following the planning supplied by Rising Stars which follows the intent and the scheme. Key concepts, skills and knowledge are included in the planning, however individual lesson plans are adapted by the class teachers to meet the needs of our children. Resources from Rising stars are used to help teachers to present information and promote discussion, however these will continue to be adapted as required. Teachers will use quality questioning and </w:t>
            </w:r>
            <w:proofErr w:type="spellStart"/>
            <w:r>
              <w:t>Rosenshine</w:t>
            </w:r>
            <w:proofErr w:type="spellEnd"/>
            <w:r>
              <w:t xml:space="preserve"> principles to ensure children have a solid understanding of the subject and are able to use reasoning to support their arguments.</w:t>
            </w:r>
          </w:p>
          <w:p w14:paraId="694D3327" w14:textId="65A65D0B" w:rsidR="00F86919" w:rsidRPr="00F86919" w:rsidRDefault="00F86919" w:rsidP="00F86919"/>
        </w:tc>
      </w:tr>
      <w:tr w:rsidR="0004122E" w14:paraId="79E7037E" w14:textId="77777777" w:rsidTr="00AD38CB">
        <w:trPr>
          <w:cantSplit/>
          <w:trHeight w:val="1134"/>
        </w:trPr>
        <w:tc>
          <w:tcPr>
            <w:tcW w:w="1271" w:type="dxa"/>
            <w:shd w:val="clear" w:color="auto" w:fill="CC99FF"/>
            <w:textDirection w:val="btLr"/>
          </w:tcPr>
          <w:p w14:paraId="7672AF3E" w14:textId="255909C8" w:rsidR="0004122E" w:rsidRPr="00E22EEC" w:rsidRDefault="00E22EEC" w:rsidP="00E22EEC">
            <w:pPr>
              <w:ind w:left="113" w:right="113"/>
              <w:jc w:val="center"/>
              <w:rPr>
                <w:rFonts w:asciiTheme="majorHAnsi" w:hAnsiTheme="majorHAnsi" w:cstheme="majorHAnsi"/>
                <w:sz w:val="44"/>
                <w:szCs w:val="44"/>
              </w:rPr>
            </w:pPr>
            <w:r w:rsidRPr="00E22EEC">
              <w:rPr>
                <w:rFonts w:asciiTheme="majorHAnsi" w:hAnsiTheme="majorHAnsi" w:cstheme="majorHAnsi"/>
                <w:sz w:val="44"/>
                <w:szCs w:val="44"/>
              </w:rPr>
              <w:lastRenderedPageBreak/>
              <w:t>Impact</w:t>
            </w:r>
          </w:p>
        </w:tc>
        <w:tc>
          <w:tcPr>
            <w:tcW w:w="12677" w:type="dxa"/>
          </w:tcPr>
          <w:p w14:paraId="7535532C" w14:textId="77777777" w:rsidR="00F86919" w:rsidRDefault="00F86919" w:rsidP="00F86919">
            <w:r>
              <w:t xml:space="preserve">Children are achieving well in these lessons and a high percentage are able to recall the necessary information to meet the expected standard. We will continue to embed </w:t>
            </w:r>
            <w:proofErr w:type="spellStart"/>
            <w:r>
              <w:t>Rosenshine</w:t>
            </w:r>
            <w:proofErr w:type="spellEnd"/>
            <w:r>
              <w:t xml:space="preserve"> principles across the subjects to ensure good retention of information and vocabulary. </w:t>
            </w:r>
          </w:p>
          <w:p w14:paraId="19C4A929" w14:textId="77777777" w:rsidR="00F86919" w:rsidRDefault="00F86919" w:rsidP="00F86919">
            <w:r>
              <w:t>Children’s interest in these subjects has remained high, this is evident in the children’s ability to recall topics from previous terms and their application during lessons. This speaks to the effectiveness of the programmes and to the quality of teaching.</w:t>
            </w:r>
          </w:p>
          <w:p w14:paraId="289A4C35" w14:textId="77777777" w:rsidR="00F86919" w:rsidRDefault="00F86919" w:rsidP="00F86919">
            <w:r>
              <w:t>Teachers are now familiar with the programme and have experience of each topic, this has allowed them to tailor each topic to suit the needs of their children.</w:t>
            </w:r>
          </w:p>
          <w:p w14:paraId="28B9C5D3" w14:textId="17467B05" w:rsidR="0004122E" w:rsidRPr="00F86919" w:rsidRDefault="00F86919" w:rsidP="00EF7300">
            <w:r>
              <w:t>Overall the impact of the curriculum has been positive.</w:t>
            </w:r>
          </w:p>
        </w:tc>
      </w:tr>
    </w:tbl>
    <w:p w14:paraId="45F42E01" w14:textId="064037D8" w:rsidR="0004122E" w:rsidRPr="006E53D1" w:rsidRDefault="0004122E" w:rsidP="006E53D1">
      <w:pPr>
        <w:rPr>
          <w:rFonts w:asciiTheme="majorHAnsi" w:hAnsiTheme="majorHAnsi" w:cstheme="majorHAnsi"/>
          <w:sz w:val="16"/>
          <w:szCs w:val="16"/>
        </w:rPr>
      </w:pPr>
    </w:p>
    <w:tbl>
      <w:tblPr>
        <w:tblpPr w:leftFromText="180" w:rightFromText="180" w:vertAnchor="text" w:horzAnchor="margin" w:tblpXSpec="center" w:tblpY="-62"/>
        <w:tblW w:w="15480" w:type="dxa"/>
        <w:tblBorders>
          <w:top w:val="nil"/>
          <w:left w:val="nil"/>
          <w:bottom w:val="nil"/>
          <w:right w:val="nil"/>
          <w:insideH w:val="nil"/>
          <w:insideV w:val="nil"/>
        </w:tblBorders>
        <w:tblLayout w:type="fixed"/>
        <w:tblLook w:val="0600" w:firstRow="0" w:lastRow="0" w:firstColumn="0" w:lastColumn="0" w:noHBand="1" w:noVBand="1"/>
      </w:tblPr>
      <w:tblGrid>
        <w:gridCol w:w="1819"/>
        <w:gridCol w:w="7211"/>
        <w:gridCol w:w="6450"/>
      </w:tblGrid>
      <w:tr w:rsidR="004F2604" w14:paraId="1BD22301" w14:textId="77777777" w:rsidTr="009C6171">
        <w:trPr>
          <w:trHeight w:val="1020"/>
        </w:trPr>
        <w:tc>
          <w:tcPr>
            <w:tcW w:w="1819" w:type="dxa"/>
            <w:tcBorders>
              <w:top w:val="single" w:sz="8" w:space="0" w:color="000000"/>
              <w:left w:val="single" w:sz="8" w:space="0" w:color="000000"/>
              <w:bottom w:val="single" w:sz="4" w:space="0" w:color="auto"/>
              <w:right w:val="single" w:sz="8" w:space="0" w:color="000000"/>
            </w:tcBorders>
            <w:shd w:val="clear" w:color="auto" w:fill="CC99FF"/>
            <w:tcMar>
              <w:top w:w="100" w:type="dxa"/>
              <w:left w:w="100" w:type="dxa"/>
              <w:bottom w:w="100" w:type="dxa"/>
              <w:right w:w="100" w:type="dxa"/>
            </w:tcMar>
          </w:tcPr>
          <w:p w14:paraId="2606B293" w14:textId="11D28EB8" w:rsidR="004F2604" w:rsidRPr="00FE31F3" w:rsidRDefault="004F2604" w:rsidP="004F2604">
            <w:pPr>
              <w:rPr>
                <w:rFonts w:asciiTheme="majorHAnsi" w:eastAsia="Caveat" w:hAnsiTheme="majorHAnsi" w:cstheme="majorHAnsi"/>
                <w:b/>
                <w:color w:val="FFFFFF"/>
                <w:sz w:val="28"/>
                <w:szCs w:val="28"/>
              </w:rPr>
            </w:pPr>
            <w:r>
              <w:rPr>
                <w:rFonts w:asciiTheme="majorHAnsi" w:eastAsia="Caveat" w:hAnsiTheme="majorHAnsi" w:cstheme="majorHAnsi"/>
                <w:b/>
                <w:color w:val="FFFFFF"/>
                <w:sz w:val="28"/>
                <w:szCs w:val="28"/>
              </w:rPr>
              <w:lastRenderedPageBreak/>
              <w:t>EYFS</w:t>
            </w:r>
            <w:r>
              <w:rPr>
                <w:rFonts w:asciiTheme="majorHAnsi" w:eastAsia="Caveat" w:hAnsiTheme="majorHAnsi" w:cstheme="majorHAnsi"/>
                <w:color w:val="FFFFFF"/>
                <w:sz w:val="28"/>
                <w:szCs w:val="28"/>
              </w:rPr>
              <w:t xml:space="preserve"> </w:t>
            </w:r>
            <w:r w:rsidR="00DA665E">
              <w:rPr>
                <w:rFonts w:asciiTheme="majorHAnsi" w:eastAsia="Caveat" w:hAnsiTheme="majorHAnsi" w:cstheme="majorHAnsi"/>
                <w:color w:val="FFFFFF"/>
                <w:sz w:val="28"/>
                <w:szCs w:val="28"/>
              </w:rPr>
              <w:t>Understanding the World</w:t>
            </w:r>
          </w:p>
        </w:tc>
        <w:tc>
          <w:tcPr>
            <w:tcW w:w="7211" w:type="dxa"/>
            <w:tcBorders>
              <w:top w:val="single" w:sz="8" w:space="0" w:color="000000"/>
              <w:left w:val="nil"/>
              <w:bottom w:val="single" w:sz="4" w:space="0" w:color="auto"/>
              <w:right w:val="single" w:sz="8" w:space="0" w:color="000000"/>
            </w:tcBorders>
            <w:shd w:val="clear" w:color="auto" w:fill="CC99FF"/>
            <w:tcMar>
              <w:top w:w="100" w:type="dxa"/>
              <w:left w:w="100" w:type="dxa"/>
              <w:bottom w:w="100" w:type="dxa"/>
              <w:right w:w="100" w:type="dxa"/>
            </w:tcMar>
          </w:tcPr>
          <w:p w14:paraId="69FD8AF0" w14:textId="77777777" w:rsidR="004F2604" w:rsidRPr="00FE31F3" w:rsidRDefault="004F2604" w:rsidP="004F2604">
            <w:pPr>
              <w:rPr>
                <w:rFonts w:asciiTheme="majorHAnsi" w:eastAsia="Caveat" w:hAnsiTheme="majorHAnsi" w:cstheme="majorHAnsi"/>
                <w:b/>
                <w:color w:val="FFFFFF"/>
                <w:sz w:val="28"/>
                <w:szCs w:val="28"/>
              </w:rPr>
            </w:pPr>
            <w:r>
              <w:rPr>
                <w:rFonts w:asciiTheme="majorHAnsi" w:eastAsia="Caveat" w:hAnsiTheme="majorHAnsi" w:cstheme="majorHAnsi"/>
                <w:b/>
                <w:color w:val="FFFFFF"/>
                <w:sz w:val="28"/>
                <w:szCs w:val="28"/>
              </w:rPr>
              <w:t>Development Matters 2020 Statements</w:t>
            </w:r>
          </w:p>
          <w:p w14:paraId="3EC81BB7" w14:textId="77777777" w:rsidR="004F2604" w:rsidRPr="000253E4" w:rsidRDefault="004F2604" w:rsidP="004F2604">
            <w:pPr>
              <w:rPr>
                <w:rFonts w:asciiTheme="majorHAnsi" w:eastAsia="Caveat" w:hAnsiTheme="majorHAnsi" w:cstheme="majorHAnsi"/>
                <w:color w:val="FFFFFF"/>
                <w:sz w:val="28"/>
                <w:szCs w:val="28"/>
              </w:rPr>
            </w:pPr>
            <w:r w:rsidRPr="00FE31F3">
              <w:rPr>
                <w:rFonts w:asciiTheme="majorHAnsi" w:eastAsia="Caveat" w:hAnsiTheme="majorHAnsi" w:cstheme="majorHAnsi"/>
                <w:b/>
                <w:color w:val="FFFFFF"/>
                <w:sz w:val="28"/>
                <w:szCs w:val="28"/>
              </w:rPr>
              <w:t>Pupils should be taught to:</w:t>
            </w:r>
          </w:p>
        </w:tc>
        <w:tc>
          <w:tcPr>
            <w:tcW w:w="6450" w:type="dxa"/>
            <w:tcBorders>
              <w:top w:val="single" w:sz="8" w:space="0" w:color="000000"/>
              <w:left w:val="nil"/>
              <w:bottom w:val="single" w:sz="4" w:space="0" w:color="auto"/>
              <w:right w:val="single" w:sz="8" w:space="0" w:color="000000"/>
            </w:tcBorders>
            <w:shd w:val="clear" w:color="auto" w:fill="CC99FF"/>
            <w:tcMar>
              <w:top w:w="100" w:type="dxa"/>
              <w:left w:w="100" w:type="dxa"/>
              <w:bottom w:w="100" w:type="dxa"/>
              <w:right w:w="100" w:type="dxa"/>
            </w:tcMar>
          </w:tcPr>
          <w:p w14:paraId="1DDBFEFE" w14:textId="77777777" w:rsidR="004F2604" w:rsidRPr="000253E4" w:rsidRDefault="004F2604" w:rsidP="004F2604">
            <w:pPr>
              <w:jc w:val="center"/>
              <w:rPr>
                <w:rFonts w:asciiTheme="majorHAnsi" w:eastAsia="Caveat" w:hAnsiTheme="majorHAnsi" w:cstheme="majorHAnsi"/>
                <w:color w:val="FFFFFF"/>
                <w:sz w:val="28"/>
                <w:szCs w:val="28"/>
              </w:rPr>
            </w:pPr>
            <w:r>
              <w:rPr>
                <w:rFonts w:asciiTheme="majorHAnsi" w:eastAsia="Caveat" w:hAnsiTheme="majorHAnsi" w:cstheme="majorHAnsi"/>
                <w:color w:val="FFFFFF"/>
                <w:sz w:val="28"/>
                <w:szCs w:val="28"/>
              </w:rPr>
              <w:t>Coverage</w:t>
            </w:r>
            <w:r w:rsidRPr="000253E4">
              <w:rPr>
                <w:rFonts w:asciiTheme="majorHAnsi" w:eastAsia="Caveat" w:hAnsiTheme="majorHAnsi" w:cstheme="majorHAnsi"/>
                <w:color w:val="FFFFFF"/>
                <w:sz w:val="28"/>
                <w:szCs w:val="28"/>
              </w:rPr>
              <w:t xml:space="preserve"> </w:t>
            </w:r>
          </w:p>
        </w:tc>
      </w:tr>
      <w:tr w:rsidR="00BD375B" w14:paraId="2A7607E0" w14:textId="77777777" w:rsidTr="009C6171">
        <w:trPr>
          <w:trHeight w:val="980"/>
        </w:trPr>
        <w:tc>
          <w:tcPr>
            <w:tcW w:w="18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9590D6" w14:textId="77777777" w:rsidR="00BD375B" w:rsidRPr="000253E4" w:rsidRDefault="00BD375B" w:rsidP="004F2604">
            <w:pPr>
              <w:rPr>
                <w:rFonts w:asciiTheme="majorHAnsi" w:eastAsia="Nunito" w:hAnsiTheme="majorHAnsi" w:cstheme="majorHAnsi"/>
                <w:sz w:val="20"/>
                <w:szCs w:val="20"/>
              </w:rPr>
            </w:pPr>
            <w:r>
              <w:rPr>
                <w:rFonts w:asciiTheme="majorHAnsi" w:eastAsia="Nunito" w:hAnsiTheme="majorHAnsi" w:cstheme="majorHAnsi"/>
                <w:sz w:val="20"/>
                <w:szCs w:val="20"/>
              </w:rPr>
              <w:t>Birth to Three</w:t>
            </w:r>
          </w:p>
        </w:tc>
        <w:tc>
          <w:tcPr>
            <w:tcW w:w="72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1068EC"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Explore natural materials indoors and outside.</w:t>
            </w:r>
          </w:p>
          <w:p w14:paraId="6FE259C6" w14:textId="50AAC89F" w:rsidR="00BD375B" w:rsidRPr="000253E4" w:rsidRDefault="00BD375B" w:rsidP="004F2604">
            <w:pPr>
              <w:spacing w:line="240" w:lineRule="auto"/>
              <w:rPr>
                <w:rFonts w:asciiTheme="majorHAnsi" w:eastAsia="Nunito" w:hAnsiTheme="majorHAnsi" w:cstheme="majorHAnsi"/>
              </w:rPr>
            </w:pPr>
            <w:r>
              <w:rPr>
                <w:rFonts w:asciiTheme="majorHAnsi" w:eastAsia="Nunito" w:hAnsiTheme="majorHAnsi" w:cstheme="majorHAnsi"/>
              </w:rPr>
              <w:t>Explore and respond to natural phenomena in their setting and on trips.</w:t>
            </w:r>
          </w:p>
        </w:tc>
        <w:tc>
          <w:tcPr>
            <w:tcW w:w="6450"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3D30F8" w14:textId="13964B8F" w:rsidR="007C20EC" w:rsidRDefault="007C20EC" w:rsidP="007C20EC">
            <w:pPr>
              <w:rPr>
                <w:rFonts w:asciiTheme="majorHAnsi" w:eastAsia="Nunito" w:hAnsiTheme="majorHAnsi" w:cstheme="majorHAnsi"/>
              </w:rPr>
            </w:pPr>
            <w:r>
              <w:rPr>
                <w:rFonts w:asciiTheme="majorHAnsi" w:eastAsia="Nunito" w:hAnsiTheme="majorHAnsi" w:cstheme="majorHAnsi"/>
              </w:rPr>
              <w:t xml:space="preserve">Through Hoppers, Nursery and Reception the foundations for children’s </w:t>
            </w:r>
            <w:r w:rsidR="00721259">
              <w:rPr>
                <w:rFonts w:asciiTheme="majorHAnsi" w:eastAsia="Nunito" w:hAnsiTheme="majorHAnsi" w:cstheme="majorHAnsi"/>
              </w:rPr>
              <w:t>geography</w:t>
            </w:r>
            <w:r>
              <w:rPr>
                <w:rFonts w:asciiTheme="majorHAnsi" w:eastAsia="Nunito" w:hAnsiTheme="majorHAnsi" w:cstheme="majorHAnsi"/>
              </w:rPr>
              <w:t xml:space="preserve"> skills are delivered through a topic based, child centred curriculum. Through the Understanding of the World strand of Development Matters, children will begin to explore things that happened in the past and make comparisons to now. </w:t>
            </w:r>
          </w:p>
          <w:p w14:paraId="748C5C07" w14:textId="77777777" w:rsidR="007C20EC" w:rsidRDefault="007C20EC" w:rsidP="007C20EC">
            <w:pPr>
              <w:rPr>
                <w:rFonts w:asciiTheme="majorHAnsi" w:eastAsia="Nunito" w:hAnsiTheme="majorHAnsi" w:cstheme="majorHAnsi"/>
              </w:rPr>
            </w:pPr>
          </w:p>
          <w:p w14:paraId="47B372C0" w14:textId="77777777" w:rsidR="007C20EC" w:rsidRDefault="007C20EC" w:rsidP="007C20EC">
            <w:pPr>
              <w:rPr>
                <w:rFonts w:asciiTheme="majorHAnsi" w:eastAsia="Nunito" w:hAnsiTheme="majorHAnsi" w:cstheme="majorHAnsi"/>
              </w:rPr>
            </w:pPr>
            <w:r>
              <w:rPr>
                <w:rFonts w:asciiTheme="majorHAnsi" w:eastAsia="Nunito" w:hAnsiTheme="majorHAnsi" w:cstheme="majorHAnsi"/>
              </w:rPr>
              <w:t xml:space="preserve">These skills will be taught over the year in the following topics: </w:t>
            </w:r>
          </w:p>
          <w:p w14:paraId="4A46137B" w14:textId="77777777" w:rsidR="007C20EC" w:rsidRDefault="007C20EC" w:rsidP="007C20EC">
            <w:pPr>
              <w:pStyle w:val="ListParagraph"/>
              <w:numPr>
                <w:ilvl w:val="0"/>
                <w:numId w:val="1"/>
              </w:numPr>
              <w:rPr>
                <w:rFonts w:asciiTheme="majorHAnsi" w:eastAsia="Nunito" w:hAnsiTheme="majorHAnsi" w:cstheme="majorHAnsi"/>
              </w:rPr>
            </w:pPr>
            <w:r>
              <w:rPr>
                <w:rFonts w:asciiTheme="majorHAnsi" w:eastAsia="Nunito" w:hAnsiTheme="majorHAnsi" w:cstheme="majorHAnsi"/>
              </w:rPr>
              <w:t>Marvellous Me</w:t>
            </w:r>
          </w:p>
          <w:p w14:paraId="7D662674" w14:textId="77777777" w:rsidR="007C20EC" w:rsidRDefault="007C20EC" w:rsidP="007C20EC">
            <w:pPr>
              <w:pStyle w:val="ListParagraph"/>
              <w:numPr>
                <w:ilvl w:val="0"/>
                <w:numId w:val="1"/>
              </w:numPr>
              <w:rPr>
                <w:rFonts w:asciiTheme="majorHAnsi" w:eastAsia="Nunito" w:hAnsiTheme="majorHAnsi" w:cstheme="majorHAnsi"/>
              </w:rPr>
            </w:pPr>
            <w:r>
              <w:rPr>
                <w:rFonts w:asciiTheme="majorHAnsi" w:eastAsia="Nunito" w:hAnsiTheme="majorHAnsi" w:cstheme="majorHAnsi"/>
              </w:rPr>
              <w:t xml:space="preserve">Space and journeys </w:t>
            </w:r>
          </w:p>
          <w:p w14:paraId="2FD7BE64" w14:textId="77777777" w:rsidR="007C20EC" w:rsidRDefault="007C20EC" w:rsidP="007C20EC">
            <w:pPr>
              <w:pStyle w:val="ListParagraph"/>
              <w:numPr>
                <w:ilvl w:val="0"/>
                <w:numId w:val="1"/>
              </w:numPr>
              <w:rPr>
                <w:rFonts w:asciiTheme="majorHAnsi" w:eastAsia="Nunito" w:hAnsiTheme="majorHAnsi" w:cstheme="majorHAnsi"/>
              </w:rPr>
            </w:pPr>
            <w:r>
              <w:rPr>
                <w:rFonts w:asciiTheme="majorHAnsi" w:eastAsia="Nunito" w:hAnsiTheme="majorHAnsi" w:cstheme="majorHAnsi"/>
              </w:rPr>
              <w:t>Pirates</w:t>
            </w:r>
          </w:p>
          <w:p w14:paraId="599B00AE" w14:textId="02AFD08F" w:rsidR="00BD375B" w:rsidRPr="000253E4" w:rsidRDefault="007C20EC" w:rsidP="007C20EC">
            <w:pPr>
              <w:rPr>
                <w:rFonts w:asciiTheme="majorHAnsi" w:eastAsia="Nunito" w:hAnsiTheme="majorHAnsi" w:cstheme="majorHAnsi"/>
                <w:b/>
                <w:sz w:val="18"/>
                <w:szCs w:val="18"/>
              </w:rPr>
            </w:pPr>
            <w:r>
              <w:rPr>
                <w:rFonts w:asciiTheme="majorHAnsi" w:eastAsia="Nunito" w:hAnsiTheme="majorHAnsi" w:cstheme="majorHAnsi"/>
              </w:rPr>
              <w:t>This will be done through a wide range of activities, including through direct teaching, continuous provision, role play and creative activities.</w:t>
            </w:r>
          </w:p>
        </w:tc>
      </w:tr>
      <w:tr w:rsidR="00BD375B" w14:paraId="62083F69" w14:textId="77777777" w:rsidTr="009C6171">
        <w:trPr>
          <w:trHeight w:val="600"/>
        </w:trPr>
        <w:tc>
          <w:tcPr>
            <w:tcW w:w="18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18EF19" w14:textId="77777777" w:rsidR="00BD375B" w:rsidRPr="000253E4" w:rsidRDefault="00BD375B" w:rsidP="004F2604">
            <w:pPr>
              <w:rPr>
                <w:rFonts w:asciiTheme="majorHAnsi" w:eastAsia="Nunito" w:hAnsiTheme="majorHAnsi" w:cstheme="majorHAnsi"/>
                <w:sz w:val="20"/>
                <w:szCs w:val="20"/>
              </w:rPr>
            </w:pPr>
            <w:r>
              <w:rPr>
                <w:rFonts w:asciiTheme="majorHAnsi" w:eastAsia="Nunito" w:hAnsiTheme="majorHAnsi" w:cstheme="majorHAnsi"/>
                <w:sz w:val="20"/>
                <w:szCs w:val="20"/>
              </w:rPr>
              <w:t>Three and Four Year Olds</w:t>
            </w:r>
            <w:r w:rsidRPr="000253E4">
              <w:rPr>
                <w:rFonts w:asciiTheme="majorHAnsi" w:eastAsia="Nunito" w:hAnsiTheme="majorHAnsi" w:cstheme="majorHAnsi"/>
                <w:sz w:val="20"/>
                <w:szCs w:val="20"/>
              </w:rPr>
              <w:t xml:space="preserve">  </w:t>
            </w:r>
          </w:p>
        </w:tc>
        <w:tc>
          <w:tcPr>
            <w:tcW w:w="72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9959F1" w14:textId="63DB848B" w:rsidR="00BD375B" w:rsidRPr="000253E4" w:rsidRDefault="00BD375B" w:rsidP="004F2604">
            <w:pPr>
              <w:spacing w:line="240" w:lineRule="auto"/>
              <w:rPr>
                <w:rFonts w:asciiTheme="majorHAnsi" w:eastAsia="Nunito" w:hAnsiTheme="majorHAnsi" w:cstheme="majorHAnsi"/>
              </w:rPr>
            </w:pPr>
            <w:r>
              <w:rPr>
                <w:rFonts w:asciiTheme="majorHAnsi" w:eastAsia="Nunito" w:hAnsiTheme="majorHAnsi" w:cstheme="majorHAnsi"/>
              </w:rPr>
              <w:t>Know  there are different countries in the world and talk about differences they have experienced or seen in photos.</w:t>
            </w:r>
          </w:p>
        </w:tc>
        <w:tc>
          <w:tcPr>
            <w:tcW w:w="6450"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1C2D71" w14:textId="0A08029E" w:rsidR="00BD375B" w:rsidRPr="000253E4" w:rsidRDefault="00BD375B" w:rsidP="004F2604">
            <w:pPr>
              <w:rPr>
                <w:rFonts w:asciiTheme="majorHAnsi" w:eastAsia="Nunito" w:hAnsiTheme="majorHAnsi" w:cstheme="majorHAnsi"/>
                <w:sz w:val="18"/>
                <w:szCs w:val="18"/>
              </w:rPr>
            </w:pPr>
          </w:p>
        </w:tc>
      </w:tr>
      <w:tr w:rsidR="00BD375B" w14:paraId="30A90D18" w14:textId="77777777" w:rsidTr="009C6171">
        <w:trPr>
          <w:trHeight w:val="640"/>
        </w:trPr>
        <w:tc>
          <w:tcPr>
            <w:tcW w:w="18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75868B" w14:textId="77777777" w:rsidR="00BD375B" w:rsidRPr="000253E4" w:rsidRDefault="00BD375B" w:rsidP="004F2604">
            <w:pPr>
              <w:rPr>
                <w:rFonts w:asciiTheme="majorHAnsi" w:eastAsia="Nunito" w:hAnsiTheme="majorHAnsi" w:cstheme="majorHAnsi"/>
                <w:sz w:val="20"/>
                <w:szCs w:val="20"/>
              </w:rPr>
            </w:pPr>
            <w:r>
              <w:rPr>
                <w:rFonts w:asciiTheme="majorHAnsi" w:eastAsia="Nunito" w:hAnsiTheme="majorHAnsi" w:cstheme="majorHAnsi"/>
                <w:sz w:val="20"/>
                <w:szCs w:val="20"/>
              </w:rPr>
              <w:t>Reception</w:t>
            </w:r>
            <w:r w:rsidRPr="000253E4">
              <w:rPr>
                <w:rFonts w:asciiTheme="majorHAnsi" w:eastAsia="Nunito" w:hAnsiTheme="majorHAnsi" w:cstheme="majorHAnsi"/>
                <w:sz w:val="20"/>
                <w:szCs w:val="20"/>
              </w:rPr>
              <w:t xml:space="preserve"> </w:t>
            </w:r>
          </w:p>
        </w:tc>
        <w:tc>
          <w:tcPr>
            <w:tcW w:w="72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82FAA8"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Draw information from a simple map.</w:t>
            </w:r>
          </w:p>
          <w:p w14:paraId="1B89BD85"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Recognise some similarities and differences between life in this country and life in other countries.</w:t>
            </w:r>
          </w:p>
          <w:p w14:paraId="4B131093"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Explore the natural world around them.</w:t>
            </w:r>
          </w:p>
          <w:p w14:paraId="44B775D0" w14:textId="524C092C" w:rsidR="00BD375B" w:rsidRPr="000253E4" w:rsidRDefault="00BD375B" w:rsidP="004F2604">
            <w:pPr>
              <w:spacing w:line="240" w:lineRule="auto"/>
              <w:rPr>
                <w:rFonts w:asciiTheme="majorHAnsi" w:eastAsia="Nunito" w:hAnsiTheme="majorHAnsi" w:cstheme="majorHAnsi"/>
              </w:rPr>
            </w:pPr>
            <w:r>
              <w:rPr>
                <w:rFonts w:asciiTheme="majorHAnsi" w:eastAsia="Nunito" w:hAnsiTheme="majorHAnsi" w:cstheme="majorHAnsi"/>
              </w:rPr>
              <w:t>Recognise some environments that are different to the one in which they live.</w:t>
            </w:r>
          </w:p>
        </w:tc>
        <w:tc>
          <w:tcPr>
            <w:tcW w:w="6450"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2F7505" w14:textId="1D066C7C" w:rsidR="00BD375B" w:rsidRPr="000253E4" w:rsidRDefault="00BD375B" w:rsidP="004F2604">
            <w:pPr>
              <w:rPr>
                <w:rFonts w:asciiTheme="majorHAnsi" w:eastAsia="Nunito" w:hAnsiTheme="majorHAnsi" w:cstheme="majorHAnsi"/>
                <w:sz w:val="18"/>
                <w:szCs w:val="18"/>
              </w:rPr>
            </w:pPr>
          </w:p>
        </w:tc>
      </w:tr>
      <w:tr w:rsidR="00BD375B" w14:paraId="1D646411" w14:textId="77777777" w:rsidTr="009C6171">
        <w:trPr>
          <w:trHeight w:val="640"/>
        </w:trPr>
        <w:tc>
          <w:tcPr>
            <w:tcW w:w="181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68281C" w14:textId="77777777" w:rsidR="00BD375B" w:rsidRDefault="00BD375B" w:rsidP="004F2604">
            <w:pPr>
              <w:rPr>
                <w:rFonts w:asciiTheme="majorHAnsi" w:eastAsia="Nunito" w:hAnsiTheme="majorHAnsi" w:cstheme="majorHAnsi"/>
                <w:sz w:val="20"/>
                <w:szCs w:val="20"/>
              </w:rPr>
            </w:pPr>
            <w:r>
              <w:rPr>
                <w:rFonts w:asciiTheme="majorHAnsi" w:eastAsia="Nunito" w:hAnsiTheme="majorHAnsi" w:cstheme="majorHAnsi"/>
                <w:sz w:val="20"/>
                <w:szCs w:val="20"/>
              </w:rPr>
              <w:t>Early Learning Goals</w:t>
            </w:r>
          </w:p>
        </w:tc>
        <w:tc>
          <w:tcPr>
            <w:tcW w:w="72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6C7C1F"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Describe their immediate environment using knowledge from observation, discussion, stories, non-fiction texts and maps.</w:t>
            </w:r>
          </w:p>
          <w:p w14:paraId="11BB5ED8"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Know some similarities and differences between religious and cultural communities in this country, drawing on their experiences and what has been read in class.</w:t>
            </w:r>
          </w:p>
          <w:p w14:paraId="344E1C30" w14:textId="77777777" w:rsidR="00BD375B" w:rsidRDefault="00BD375B" w:rsidP="004F2604">
            <w:pPr>
              <w:spacing w:line="240" w:lineRule="auto"/>
              <w:rPr>
                <w:rFonts w:asciiTheme="majorHAnsi" w:eastAsia="Nunito" w:hAnsiTheme="majorHAnsi" w:cstheme="majorHAnsi"/>
              </w:rPr>
            </w:pPr>
            <w:r>
              <w:rPr>
                <w:rFonts w:asciiTheme="majorHAnsi" w:eastAsia="Nunito" w:hAnsiTheme="majorHAnsi" w:cstheme="majorHAnsi"/>
              </w:rPr>
              <w:t>Explain some similarities and differences between life in this country and life in other countries, drawing on knowledge from stories , non-fiction texts and (when appropriate) maps.</w:t>
            </w:r>
          </w:p>
          <w:p w14:paraId="0AA294BC" w14:textId="77777777" w:rsidR="00BD375B" w:rsidRDefault="00BD375B" w:rsidP="004F2604">
            <w:pPr>
              <w:spacing w:line="240" w:lineRule="auto"/>
              <w:rPr>
                <w:rFonts w:asciiTheme="majorHAnsi" w:eastAsia="Nunito" w:hAnsiTheme="majorHAnsi" w:cstheme="majorHAnsi"/>
              </w:rPr>
            </w:pPr>
          </w:p>
          <w:p w14:paraId="16D7A493" w14:textId="411F8BF4" w:rsidR="00BD375B" w:rsidRPr="000253E4" w:rsidRDefault="00BD375B" w:rsidP="004F2604">
            <w:pPr>
              <w:spacing w:line="240" w:lineRule="auto"/>
              <w:rPr>
                <w:rFonts w:asciiTheme="majorHAnsi" w:eastAsia="Nunito" w:hAnsiTheme="majorHAnsi" w:cstheme="majorHAnsi"/>
              </w:rPr>
            </w:pPr>
            <w:r>
              <w:rPr>
                <w:rFonts w:asciiTheme="majorHAnsi" w:eastAsia="Nunito" w:hAnsiTheme="majorHAnsi" w:cstheme="majorHAnsi"/>
              </w:rPr>
              <w:lastRenderedPageBreak/>
              <w:t>Know some similarities and differences between the natural world around them and contrasting environments, drawing on their experiences and what has been read in class.</w:t>
            </w:r>
          </w:p>
        </w:tc>
        <w:tc>
          <w:tcPr>
            <w:tcW w:w="6450"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14C2E" w14:textId="77777777" w:rsidR="00BD375B" w:rsidRPr="000253E4" w:rsidRDefault="00BD375B" w:rsidP="004F2604">
            <w:pPr>
              <w:rPr>
                <w:rFonts w:asciiTheme="majorHAnsi" w:eastAsia="Nunito" w:hAnsiTheme="majorHAnsi" w:cstheme="majorHAnsi"/>
                <w:b/>
                <w:sz w:val="18"/>
                <w:szCs w:val="18"/>
              </w:rPr>
            </w:pPr>
          </w:p>
        </w:tc>
      </w:tr>
    </w:tbl>
    <w:p w14:paraId="4111071D" w14:textId="325E4C69" w:rsidR="005A033E" w:rsidRDefault="005A033E" w:rsidP="005A033E">
      <w:pPr>
        <w:rPr>
          <w:rFonts w:asciiTheme="majorHAnsi" w:hAnsiTheme="majorHAnsi" w:cstheme="majorHAnsi"/>
          <w:sz w:val="16"/>
          <w:szCs w:val="16"/>
        </w:rPr>
      </w:pPr>
    </w:p>
    <w:p w14:paraId="66A619EE" w14:textId="0D3DABBC" w:rsidR="000C59C3" w:rsidRDefault="000C59C3" w:rsidP="005A033E">
      <w:pPr>
        <w:rPr>
          <w:rFonts w:asciiTheme="majorHAnsi" w:hAnsiTheme="majorHAnsi" w:cstheme="majorHAnsi"/>
          <w:sz w:val="16"/>
          <w:szCs w:val="16"/>
        </w:rPr>
      </w:pPr>
    </w:p>
    <w:p w14:paraId="11F210D5" w14:textId="0E7C8470" w:rsidR="000C59C3" w:rsidRDefault="000C59C3" w:rsidP="005A033E">
      <w:pPr>
        <w:rPr>
          <w:rFonts w:asciiTheme="majorHAnsi" w:hAnsiTheme="majorHAnsi" w:cstheme="majorHAnsi"/>
          <w:sz w:val="16"/>
          <w:szCs w:val="16"/>
        </w:rPr>
      </w:pPr>
    </w:p>
    <w:p w14:paraId="59F173FC" w14:textId="1EFB6656" w:rsidR="000C59C3" w:rsidRDefault="000C59C3" w:rsidP="005A033E">
      <w:pPr>
        <w:rPr>
          <w:rFonts w:asciiTheme="majorHAnsi" w:hAnsiTheme="majorHAnsi" w:cstheme="majorHAnsi"/>
          <w:sz w:val="16"/>
          <w:szCs w:val="16"/>
        </w:rPr>
      </w:pPr>
    </w:p>
    <w:p w14:paraId="2D91B847" w14:textId="4A5736C3" w:rsidR="000C59C3" w:rsidRDefault="000C59C3" w:rsidP="005A033E">
      <w:pPr>
        <w:rPr>
          <w:rFonts w:asciiTheme="majorHAnsi" w:hAnsiTheme="majorHAnsi" w:cstheme="majorHAnsi"/>
          <w:sz w:val="16"/>
          <w:szCs w:val="16"/>
        </w:rPr>
      </w:pPr>
    </w:p>
    <w:p w14:paraId="0EDCAECF" w14:textId="432AF81E" w:rsidR="000C59C3" w:rsidRDefault="000C59C3" w:rsidP="005A033E">
      <w:pPr>
        <w:rPr>
          <w:rFonts w:asciiTheme="majorHAnsi" w:hAnsiTheme="majorHAnsi" w:cstheme="majorHAnsi"/>
          <w:sz w:val="16"/>
          <w:szCs w:val="16"/>
        </w:rPr>
      </w:pPr>
    </w:p>
    <w:p w14:paraId="627D6439" w14:textId="7F7AC9ED" w:rsidR="000C59C3" w:rsidRDefault="000C59C3" w:rsidP="005A033E">
      <w:pPr>
        <w:rPr>
          <w:rFonts w:asciiTheme="majorHAnsi" w:hAnsiTheme="majorHAnsi" w:cstheme="majorHAnsi"/>
          <w:sz w:val="16"/>
          <w:szCs w:val="16"/>
        </w:rPr>
      </w:pPr>
    </w:p>
    <w:p w14:paraId="24A18688" w14:textId="63B2C594" w:rsidR="000C59C3" w:rsidRDefault="000C59C3" w:rsidP="005A033E">
      <w:pPr>
        <w:rPr>
          <w:rFonts w:asciiTheme="majorHAnsi" w:hAnsiTheme="majorHAnsi" w:cstheme="majorHAnsi"/>
          <w:sz w:val="16"/>
          <w:szCs w:val="16"/>
        </w:rPr>
      </w:pPr>
    </w:p>
    <w:p w14:paraId="5C52A51E" w14:textId="69954E61" w:rsidR="000C59C3" w:rsidRDefault="000C59C3" w:rsidP="005A033E">
      <w:pPr>
        <w:rPr>
          <w:rFonts w:asciiTheme="majorHAnsi" w:hAnsiTheme="majorHAnsi" w:cstheme="majorHAnsi"/>
          <w:sz w:val="16"/>
          <w:szCs w:val="16"/>
        </w:rPr>
      </w:pPr>
    </w:p>
    <w:p w14:paraId="1FECE151" w14:textId="5D8CA07D" w:rsidR="000C59C3" w:rsidRDefault="000C59C3" w:rsidP="005A033E">
      <w:pPr>
        <w:rPr>
          <w:rFonts w:asciiTheme="majorHAnsi" w:hAnsiTheme="majorHAnsi" w:cstheme="majorHAnsi"/>
          <w:sz w:val="16"/>
          <w:szCs w:val="16"/>
        </w:rPr>
      </w:pPr>
    </w:p>
    <w:p w14:paraId="76F5C0DC" w14:textId="4CF4B5E0" w:rsidR="000C59C3" w:rsidRDefault="000C59C3" w:rsidP="005A033E">
      <w:pPr>
        <w:rPr>
          <w:rFonts w:asciiTheme="majorHAnsi" w:hAnsiTheme="majorHAnsi" w:cstheme="majorHAnsi"/>
          <w:sz w:val="16"/>
          <w:szCs w:val="16"/>
        </w:rPr>
      </w:pPr>
    </w:p>
    <w:p w14:paraId="62F23940" w14:textId="018B3527" w:rsidR="000C59C3" w:rsidRDefault="000C59C3" w:rsidP="005A033E">
      <w:pPr>
        <w:rPr>
          <w:rFonts w:asciiTheme="majorHAnsi" w:hAnsiTheme="majorHAnsi" w:cstheme="majorHAnsi"/>
          <w:sz w:val="16"/>
          <w:szCs w:val="16"/>
        </w:rPr>
      </w:pPr>
    </w:p>
    <w:p w14:paraId="5482D808" w14:textId="3AA693F5" w:rsidR="000C59C3" w:rsidRDefault="000C59C3" w:rsidP="005A033E">
      <w:pPr>
        <w:rPr>
          <w:rFonts w:asciiTheme="majorHAnsi" w:hAnsiTheme="majorHAnsi" w:cstheme="majorHAnsi"/>
          <w:sz w:val="16"/>
          <w:szCs w:val="16"/>
        </w:rPr>
      </w:pPr>
    </w:p>
    <w:p w14:paraId="2386F646" w14:textId="0BA28DDC" w:rsidR="000C59C3" w:rsidRDefault="000C59C3" w:rsidP="005A033E">
      <w:pPr>
        <w:rPr>
          <w:rFonts w:asciiTheme="majorHAnsi" w:hAnsiTheme="majorHAnsi" w:cstheme="majorHAnsi"/>
          <w:sz w:val="16"/>
          <w:szCs w:val="16"/>
        </w:rPr>
      </w:pPr>
    </w:p>
    <w:p w14:paraId="7628EDC3" w14:textId="1B363E90" w:rsidR="000C59C3" w:rsidRDefault="000C59C3" w:rsidP="005A033E">
      <w:pPr>
        <w:rPr>
          <w:rFonts w:asciiTheme="majorHAnsi" w:hAnsiTheme="majorHAnsi" w:cstheme="majorHAnsi"/>
          <w:sz w:val="16"/>
          <w:szCs w:val="16"/>
        </w:rPr>
      </w:pPr>
    </w:p>
    <w:p w14:paraId="0B0AE35F" w14:textId="3BC16ACF" w:rsidR="000C59C3" w:rsidRDefault="000C59C3" w:rsidP="005A033E">
      <w:pPr>
        <w:rPr>
          <w:rFonts w:asciiTheme="majorHAnsi" w:hAnsiTheme="majorHAnsi" w:cstheme="majorHAnsi"/>
          <w:sz w:val="16"/>
          <w:szCs w:val="16"/>
        </w:rPr>
      </w:pPr>
    </w:p>
    <w:p w14:paraId="062B62FD" w14:textId="49814AF1" w:rsidR="000C59C3" w:rsidRDefault="000C59C3" w:rsidP="005A033E">
      <w:pPr>
        <w:rPr>
          <w:rFonts w:asciiTheme="majorHAnsi" w:hAnsiTheme="majorHAnsi" w:cstheme="majorHAnsi"/>
          <w:sz w:val="16"/>
          <w:szCs w:val="16"/>
        </w:rPr>
      </w:pPr>
    </w:p>
    <w:p w14:paraId="0024E0E3" w14:textId="21D41612" w:rsidR="000C59C3" w:rsidRDefault="000C59C3" w:rsidP="005A033E">
      <w:pPr>
        <w:rPr>
          <w:rFonts w:asciiTheme="majorHAnsi" w:hAnsiTheme="majorHAnsi" w:cstheme="majorHAnsi"/>
          <w:sz w:val="16"/>
          <w:szCs w:val="16"/>
        </w:rPr>
      </w:pPr>
    </w:p>
    <w:p w14:paraId="605F6D75" w14:textId="1A5AB91B" w:rsidR="000C59C3" w:rsidRDefault="000C59C3" w:rsidP="005A033E">
      <w:pPr>
        <w:rPr>
          <w:rFonts w:asciiTheme="majorHAnsi" w:hAnsiTheme="majorHAnsi" w:cstheme="majorHAnsi"/>
          <w:sz w:val="16"/>
          <w:szCs w:val="16"/>
        </w:rPr>
      </w:pPr>
    </w:p>
    <w:p w14:paraId="257C09B7" w14:textId="228D8135" w:rsidR="00205549" w:rsidRDefault="00205549" w:rsidP="005A033E">
      <w:pPr>
        <w:rPr>
          <w:rFonts w:asciiTheme="majorHAnsi" w:hAnsiTheme="majorHAnsi" w:cstheme="majorHAnsi"/>
          <w:sz w:val="16"/>
          <w:szCs w:val="16"/>
        </w:rPr>
      </w:pPr>
    </w:p>
    <w:p w14:paraId="29A28BEC" w14:textId="5BDEA304" w:rsidR="00205549" w:rsidRDefault="00205549" w:rsidP="005A033E">
      <w:pPr>
        <w:rPr>
          <w:rFonts w:asciiTheme="majorHAnsi" w:hAnsiTheme="majorHAnsi" w:cstheme="majorHAnsi"/>
          <w:sz w:val="16"/>
          <w:szCs w:val="16"/>
        </w:rPr>
      </w:pPr>
    </w:p>
    <w:p w14:paraId="0720B8D5" w14:textId="19F09CC9" w:rsidR="00205549" w:rsidRDefault="00205549" w:rsidP="005A033E">
      <w:pPr>
        <w:rPr>
          <w:rFonts w:asciiTheme="majorHAnsi" w:hAnsiTheme="majorHAnsi" w:cstheme="majorHAnsi"/>
          <w:sz w:val="16"/>
          <w:szCs w:val="16"/>
        </w:rPr>
      </w:pPr>
    </w:p>
    <w:p w14:paraId="3EBB8B62" w14:textId="2027DDA8" w:rsidR="00205549" w:rsidRDefault="00205549" w:rsidP="00205549">
      <w:pPr>
        <w:jc w:val="center"/>
        <w:rPr>
          <w:rFonts w:asciiTheme="majorHAnsi" w:hAnsiTheme="majorHAnsi" w:cstheme="majorHAnsi"/>
          <w:sz w:val="36"/>
          <w:szCs w:val="36"/>
        </w:rPr>
      </w:pPr>
      <w:r w:rsidRPr="0078187F">
        <w:rPr>
          <w:rFonts w:asciiTheme="majorHAnsi" w:hAnsiTheme="majorHAnsi" w:cstheme="majorHAnsi"/>
          <w:sz w:val="36"/>
          <w:szCs w:val="36"/>
        </w:rPr>
        <w:t>KS1</w:t>
      </w:r>
      <w:r>
        <w:rPr>
          <w:rFonts w:asciiTheme="majorHAnsi" w:hAnsiTheme="majorHAnsi" w:cstheme="majorHAnsi"/>
          <w:sz w:val="36"/>
          <w:szCs w:val="36"/>
        </w:rPr>
        <w:t xml:space="preserve"> Long Term Plan</w:t>
      </w:r>
    </w:p>
    <w:p w14:paraId="346F4AB4" w14:textId="2C91989C" w:rsidR="00205549" w:rsidRDefault="00205549" w:rsidP="00205549">
      <w:pPr>
        <w:jc w:val="center"/>
        <w:rPr>
          <w:rFonts w:asciiTheme="majorHAnsi" w:hAnsiTheme="majorHAnsi" w:cstheme="majorHAnsi"/>
          <w:sz w:val="36"/>
          <w:szCs w:val="36"/>
        </w:rPr>
      </w:pPr>
    </w:p>
    <w:p w14:paraId="68985B81" w14:textId="77777777" w:rsidR="00205549" w:rsidRDefault="00205549" w:rsidP="00205549">
      <w:pPr>
        <w:jc w:val="center"/>
        <w:rPr>
          <w:rFonts w:asciiTheme="majorHAnsi" w:hAnsiTheme="majorHAnsi" w:cstheme="majorHAnsi"/>
          <w:sz w:val="16"/>
          <w:szCs w:val="16"/>
        </w:rPr>
      </w:pPr>
    </w:p>
    <w:tbl>
      <w:tblPr>
        <w:tblpPr w:leftFromText="180" w:rightFromText="180" w:vertAnchor="page" w:horzAnchor="margin" w:tblpXSpec="center" w:tblpY="3466"/>
        <w:tblW w:w="15386" w:type="dxa"/>
        <w:tblLook w:val="04A0" w:firstRow="1" w:lastRow="0" w:firstColumn="1" w:lastColumn="0" w:noHBand="0" w:noVBand="1"/>
      </w:tblPr>
      <w:tblGrid>
        <w:gridCol w:w="1289"/>
        <w:gridCol w:w="2435"/>
        <w:gridCol w:w="2466"/>
        <w:gridCol w:w="2486"/>
        <w:gridCol w:w="2348"/>
        <w:gridCol w:w="2224"/>
        <w:gridCol w:w="2138"/>
      </w:tblGrid>
      <w:tr w:rsidR="00205549" w:rsidRPr="00567BD4" w14:paraId="01A20B2E" w14:textId="77777777" w:rsidTr="00205549">
        <w:trPr>
          <w:trHeight w:val="1055"/>
        </w:trPr>
        <w:tc>
          <w:tcPr>
            <w:tcW w:w="1289" w:type="dxa"/>
            <w:tcBorders>
              <w:top w:val="single" w:sz="8" w:space="0" w:color="auto"/>
              <w:left w:val="single" w:sz="8" w:space="0" w:color="auto"/>
              <w:bottom w:val="single" w:sz="8" w:space="0" w:color="000000"/>
              <w:right w:val="single" w:sz="4" w:space="0" w:color="auto"/>
            </w:tcBorders>
            <w:shd w:val="clear" w:color="auto" w:fill="CC99FF"/>
            <w:noWrap/>
            <w:vAlign w:val="center"/>
            <w:hideMark/>
          </w:tcPr>
          <w:p w14:paraId="3BDFCB78" w14:textId="77777777" w:rsidR="00205549" w:rsidRPr="00567BD4" w:rsidRDefault="00205549" w:rsidP="00205549">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t>Year 1</w:t>
            </w:r>
          </w:p>
        </w:tc>
        <w:tc>
          <w:tcPr>
            <w:tcW w:w="2435" w:type="dxa"/>
            <w:tcBorders>
              <w:top w:val="single" w:sz="8" w:space="0" w:color="auto"/>
              <w:left w:val="nil"/>
              <w:bottom w:val="single" w:sz="4" w:space="0" w:color="auto"/>
              <w:right w:val="single" w:sz="4" w:space="0" w:color="auto"/>
            </w:tcBorders>
            <w:shd w:val="clear" w:color="auto" w:fill="auto"/>
            <w:vAlign w:val="center"/>
            <w:hideMark/>
          </w:tcPr>
          <w:p w14:paraId="138D9496"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 xml:space="preserve">Geography: Our Local Area </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What's it like where we live?</w:t>
            </w:r>
          </w:p>
        </w:tc>
        <w:tc>
          <w:tcPr>
            <w:tcW w:w="2466" w:type="dxa"/>
            <w:tcBorders>
              <w:top w:val="single" w:sz="8" w:space="0" w:color="auto"/>
              <w:left w:val="nil"/>
              <w:bottom w:val="single" w:sz="4" w:space="0" w:color="auto"/>
              <w:right w:val="single" w:sz="4" w:space="0" w:color="auto"/>
            </w:tcBorders>
            <w:shd w:val="clear" w:color="auto" w:fill="auto"/>
            <w:vAlign w:val="center"/>
            <w:hideMark/>
          </w:tcPr>
          <w:p w14:paraId="3989F7BD"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 xml:space="preserve">History: My Family History </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was life like when our grandparents were children?</w:t>
            </w:r>
          </w:p>
        </w:tc>
        <w:tc>
          <w:tcPr>
            <w:tcW w:w="2486" w:type="dxa"/>
            <w:tcBorders>
              <w:top w:val="single" w:sz="8" w:space="0" w:color="auto"/>
              <w:left w:val="nil"/>
              <w:bottom w:val="single" w:sz="4" w:space="0" w:color="auto"/>
              <w:right w:val="single" w:sz="4" w:space="0" w:color="auto"/>
            </w:tcBorders>
            <w:shd w:val="clear" w:color="auto" w:fill="auto"/>
            <w:vAlign w:val="center"/>
            <w:hideMark/>
          </w:tcPr>
          <w:p w14:paraId="7CF1DECE" w14:textId="77777777" w:rsidR="00205549" w:rsidRPr="00567BD4" w:rsidRDefault="00205549" w:rsidP="00205549">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People and their Communities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in the world do these people live?</w:t>
            </w:r>
          </w:p>
        </w:tc>
        <w:tc>
          <w:tcPr>
            <w:tcW w:w="2348" w:type="dxa"/>
            <w:tcBorders>
              <w:top w:val="single" w:sz="8" w:space="0" w:color="auto"/>
              <w:left w:val="nil"/>
              <w:bottom w:val="single" w:sz="4" w:space="0" w:color="auto"/>
              <w:right w:val="single" w:sz="4" w:space="0" w:color="auto"/>
            </w:tcBorders>
            <w:shd w:val="clear" w:color="auto" w:fill="auto"/>
            <w:vAlign w:val="center"/>
            <w:hideMark/>
          </w:tcPr>
          <w:p w14:paraId="65FD7A2C"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The Greatest Explorers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Who were the greatest explorers?</w:t>
            </w:r>
          </w:p>
        </w:tc>
        <w:tc>
          <w:tcPr>
            <w:tcW w:w="2224" w:type="dxa"/>
            <w:tcBorders>
              <w:top w:val="single" w:sz="8" w:space="0" w:color="auto"/>
              <w:left w:val="nil"/>
              <w:bottom w:val="single" w:sz="4" w:space="0" w:color="auto"/>
              <w:right w:val="single" w:sz="4" w:space="0" w:color="auto"/>
            </w:tcBorders>
            <w:shd w:val="clear" w:color="auto" w:fill="auto"/>
            <w:vAlign w:val="center"/>
            <w:hideMark/>
          </w:tcPr>
          <w:p w14:paraId="4844D535" w14:textId="77777777" w:rsidR="00205549" w:rsidRPr="00567BD4" w:rsidRDefault="00205549" w:rsidP="00205549">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Animals and their Habitats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do our favourite animals live?</w:t>
            </w:r>
          </w:p>
        </w:tc>
        <w:tc>
          <w:tcPr>
            <w:tcW w:w="2138" w:type="dxa"/>
            <w:tcBorders>
              <w:top w:val="single" w:sz="8" w:space="0" w:color="auto"/>
              <w:left w:val="nil"/>
              <w:bottom w:val="single" w:sz="4" w:space="0" w:color="auto"/>
              <w:right w:val="single" w:sz="4" w:space="0" w:color="auto"/>
            </w:tcBorders>
            <w:shd w:val="clear" w:color="auto" w:fill="auto"/>
            <w:vAlign w:val="center"/>
            <w:hideMark/>
          </w:tcPr>
          <w:p w14:paraId="13B42953"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Great Inventions – Transport</w:t>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How did the first flight change the world/Why were the Rainhill trials important?</w:t>
            </w:r>
          </w:p>
        </w:tc>
      </w:tr>
      <w:tr w:rsidR="00205549" w:rsidRPr="00567BD4" w14:paraId="334862DD" w14:textId="77777777" w:rsidTr="00205549">
        <w:trPr>
          <w:trHeight w:val="1055"/>
        </w:trPr>
        <w:tc>
          <w:tcPr>
            <w:tcW w:w="1289" w:type="dxa"/>
            <w:tcBorders>
              <w:top w:val="nil"/>
              <w:left w:val="single" w:sz="8" w:space="0" w:color="auto"/>
              <w:bottom w:val="single" w:sz="8" w:space="0" w:color="000000"/>
              <w:right w:val="single" w:sz="4" w:space="0" w:color="auto"/>
            </w:tcBorders>
            <w:shd w:val="clear" w:color="auto" w:fill="CC99FF"/>
            <w:noWrap/>
            <w:vAlign w:val="center"/>
            <w:hideMark/>
          </w:tcPr>
          <w:p w14:paraId="409395C3" w14:textId="77777777" w:rsidR="00205549" w:rsidRPr="00567BD4" w:rsidRDefault="00205549" w:rsidP="00205549">
            <w:pPr>
              <w:spacing w:after="0" w:line="240" w:lineRule="auto"/>
              <w:jc w:val="center"/>
              <w:rPr>
                <w:rFonts w:ascii="Calibri" w:eastAsia="Times New Roman" w:hAnsi="Calibri" w:cs="Calibri"/>
                <w:b/>
                <w:bCs/>
                <w:color w:val="000000"/>
                <w:sz w:val="28"/>
                <w:szCs w:val="28"/>
                <w:lang w:eastAsia="en-GB"/>
              </w:rPr>
            </w:pPr>
            <w:r w:rsidRPr="00567BD4">
              <w:rPr>
                <w:rFonts w:ascii="Calibri" w:eastAsia="Times New Roman" w:hAnsi="Calibri" w:cs="Calibri"/>
                <w:b/>
                <w:bCs/>
                <w:color w:val="000000"/>
                <w:sz w:val="28"/>
                <w:szCs w:val="28"/>
                <w:lang w:eastAsia="en-GB"/>
              </w:rPr>
              <w:t>Year 2</w:t>
            </w:r>
          </w:p>
        </w:tc>
        <w:tc>
          <w:tcPr>
            <w:tcW w:w="2435" w:type="dxa"/>
            <w:tcBorders>
              <w:top w:val="nil"/>
              <w:left w:val="nil"/>
              <w:bottom w:val="single" w:sz="4" w:space="0" w:color="auto"/>
              <w:right w:val="single" w:sz="4" w:space="0" w:color="auto"/>
            </w:tcBorders>
            <w:shd w:val="clear" w:color="auto" w:fill="auto"/>
            <w:vAlign w:val="center"/>
            <w:hideMark/>
          </w:tcPr>
          <w:p w14:paraId="78E54091" w14:textId="77777777" w:rsidR="00205549" w:rsidRPr="00567BD4" w:rsidRDefault="00205549" w:rsidP="00205549">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Seasons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are seasons?</w:t>
            </w:r>
          </w:p>
        </w:tc>
        <w:tc>
          <w:tcPr>
            <w:tcW w:w="2466" w:type="dxa"/>
            <w:tcBorders>
              <w:top w:val="nil"/>
              <w:left w:val="nil"/>
              <w:bottom w:val="single" w:sz="4" w:space="0" w:color="auto"/>
              <w:right w:val="single" w:sz="4" w:space="0" w:color="auto"/>
            </w:tcBorders>
            <w:shd w:val="clear" w:color="auto" w:fill="auto"/>
            <w:vAlign w:val="center"/>
            <w:hideMark/>
          </w:tcPr>
          <w:p w14:paraId="0DEAE11B"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Bonfire Night and the Great Fire of London</w:t>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Should we still celebrate Bonfire Night/Did the Great Fire make London a better or worse place?</w:t>
            </w:r>
          </w:p>
        </w:tc>
        <w:tc>
          <w:tcPr>
            <w:tcW w:w="2486" w:type="dxa"/>
            <w:tcBorders>
              <w:top w:val="nil"/>
              <w:left w:val="nil"/>
              <w:bottom w:val="single" w:sz="4" w:space="0" w:color="auto"/>
              <w:right w:val="single" w:sz="4" w:space="0" w:color="auto"/>
            </w:tcBorders>
            <w:shd w:val="clear" w:color="auto" w:fill="auto"/>
            <w:vAlign w:val="center"/>
            <w:hideMark/>
          </w:tcPr>
          <w:p w14:paraId="06CA87FA" w14:textId="77777777" w:rsidR="00205549" w:rsidRPr="00567BD4" w:rsidRDefault="00205549" w:rsidP="00205549">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Journeys – Food</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Where does our food come from?</w:t>
            </w:r>
          </w:p>
        </w:tc>
        <w:tc>
          <w:tcPr>
            <w:tcW w:w="2348" w:type="dxa"/>
            <w:tcBorders>
              <w:top w:val="nil"/>
              <w:left w:val="nil"/>
              <w:bottom w:val="single" w:sz="4" w:space="0" w:color="auto"/>
              <w:right w:val="single" w:sz="4" w:space="0" w:color="auto"/>
            </w:tcBorders>
            <w:shd w:val="clear" w:color="auto" w:fill="auto"/>
            <w:vAlign w:val="center"/>
            <w:hideMark/>
          </w:tcPr>
          <w:p w14:paraId="22CF3A05"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Holidays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How have holidays changed over time?</w:t>
            </w:r>
          </w:p>
        </w:tc>
        <w:tc>
          <w:tcPr>
            <w:tcW w:w="2224" w:type="dxa"/>
            <w:tcBorders>
              <w:top w:val="nil"/>
              <w:left w:val="nil"/>
              <w:bottom w:val="single" w:sz="4" w:space="0" w:color="auto"/>
              <w:right w:val="single" w:sz="4" w:space="0" w:color="auto"/>
            </w:tcBorders>
            <w:shd w:val="clear" w:color="auto" w:fill="auto"/>
            <w:vAlign w:val="center"/>
            <w:hideMark/>
          </w:tcPr>
          <w:p w14:paraId="02F18E23" w14:textId="77777777" w:rsidR="00205549" w:rsidRPr="00567BD4" w:rsidRDefault="00205549" w:rsidP="00205549">
            <w:pPr>
              <w:spacing w:after="0" w:line="240" w:lineRule="auto"/>
              <w:jc w:val="center"/>
              <w:rPr>
                <w:rFonts w:ascii="Calibri" w:eastAsia="Times New Roman" w:hAnsi="Calibri" w:cs="Calibri"/>
                <w:color w:val="000000"/>
                <w:lang w:eastAsia="en-GB"/>
              </w:rPr>
            </w:pPr>
            <w:r w:rsidRPr="00567BD4">
              <w:rPr>
                <w:rFonts w:ascii="Calibri" w:eastAsia="Times New Roman" w:hAnsi="Calibri" w:cs="Calibri"/>
                <w:b/>
                <w:bCs/>
                <w:color w:val="000000"/>
                <w:lang w:eastAsia="en-GB"/>
              </w:rPr>
              <w:t>Geography: Our Wonderful World</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What are the seven wonders of our world?</w:t>
            </w:r>
          </w:p>
        </w:tc>
        <w:tc>
          <w:tcPr>
            <w:tcW w:w="2138" w:type="dxa"/>
            <w:tcBorders>
              <w:top w:val="nil"/>
              <w:left w:val="nil"/>
              <w:bottom w:val="single" w:sz="4" w:space="0" w:color="auto"/>
              <w:right w:val="single" w:sz="4" w:space="0" w:color="auto"/>
            </w:tcBorders>
            <w:shd w:val="clear" w:color="auto" w:fill="auto"/>
            <w:vAlign w:val="center"/>
            <w:hideMark/>
          </w:tcPr>
          <w:p w14:paraId="07E690A9" w14:textId="77777777" w:rsidR="00205549" w:rsidRPr="00567BD4" w:rsidRDefault="00205549" w:rsidP="00205549">
            <w:pPr>
              <w:spacing w:after="0" w:line="240" w:lineRule="auto"/>
              <w:jc w:val="center"/>
              <w:rPr>
                <w:rFonts w:ascii="Calibri" w:eastAsia="Times New Roman" w:hAnsi="Calibri" w:cs="Calibri"/>
                <w:b/>
                <w:bCs/>
                <w:color w:val="000000"/>
                <w:lang w:eastAsia="en-GB"/>
              </w:rPr>
            </w:pPr>
            <w:r w:rsidRPr="00567BD4">
              <w:rPr>
                <w:rFonts w:ascii="Calibri" w:eastAsia="Times New Roman" w:hAnsi="Calibri" w:cs="Calibri"/>
                <w:b/>
                <w:bCs/>
                <w:color w:val="000000"/>
                <w:lang w:eastAsia="en-GB"/>
              </w:rPr>
              <w:t>History: Our Local Heroes</w:t>
            </w:r>
            <w:r w:rsidRPr="00567BD4">
              <w:rPr>
                <w:rFonts w:ascii="Calibri" w:eastAsia="Times New Roman" w:hAnsi="Calibri" w:cs="Calibri"/>
                <w:b/>
                <w:bCs/>
                <w:color w:val="000000"/>
                <w:lang w:eastAsia="en-GB"/>
              </w:rPr>
              <w:br/>
            </w:r>
            <w:r w:rsidRPr="00567BD4">
              <w:rPr>
                <w:rFonts w:ascii="Calibri" w:eastAsia="Times New Roman" w:hAnsi="Calibri" w:cs="Calibri"/>
                <w:b/>
                <w:bCs/>
                <w:color w:val="000000"/>
                <w:lang w:eastAsia="en-GB"/>
              </w:rPr>
              <w:br/>
            </w:r>
            <w:r w:rsidRPr="00567BD4">
              <w:rPr>
                <w:rFonts w:ascii="Calibri" w:eastAsia="Times New Roman" w:hAnsi="Calibri" w:cs="Calibri"/>
                <w:color w:val="000000"/>
                <w:lang w:eastAsia="en-GB"/>
              </w:rPr>
              <w:t>Who are our local heroes?</w:t>
            </w:r>
          </w:p>
        </w:tc>
      </w:tr>
    </w:tbl>
    <w:p w14:paraId="767EC6C8" w14:textId="789CCEF4" w:rsidR="00205549" w:rsidRDefault="00205549" w:rsidP="005A033E">
      <w:pPr>
        <w:rPr>
          <w:rFonts w:asciiTheme="majorHAnsi" w:hAnsiTheme="majorHAnsi" w:cstheme="majorHAnsi"/>
          <w:sz w:val="16"/>
          <w:szCs w:val="16"/>
        </w:rPr>
      </w:pPr>
    </w:p>
    <w:p w14:paraId="32BC60DA" w14:textId="7FDC488F" w:rsidR="00205549" w:rsidRDefault="00205549" w:rsidP="005A033E">
      <w:pPr>
        <w:rPr>
          <w:rFonts w:asciiTheme="majorHAnsi" w:hAnsiTheme="majorHAnsi" w:cstheme="majorHAnsi"/>
          <w:sz w:val="16"/>
          <w:szCs w:val="16"/>
        </w:rPr>
      </w:pPr>
    </w:p>
    <w:p w14:paraId="40D88D16" w14:textId="4EA957A3" w:rsidR="00205549" w:rsidRDefault="00205549" w:rsidP="005A033E">
      <w:pPr>
        <w:rPr>
          <w:rFonts w:asciiTheme="majorHAnsi" w:hAnsiTheme="majorHAnsi" w:cstheme="majorHAnsi"/>
          <w:sz w:val="16"/>
          <w:szCs w:val="16"/>
        </w:rPr>
      </w:pPr>
    </w:p>
    <w:p w14:paraId="5193EF77" w14:textId="33568D9C" w:rsidR="00205549" w:rsidRDefault="00205549" w:rsidP="005A033E">
      <w:pPr>
        <w:rPr>
          <w:rFonts w:asciiTheme="majorHAnsi" w:hAnsiTheme="majorHAnsi" w:cstheme="majorHAnsi"/>
          <w:sz w:val="16"/>
          <w:szCs w:val="16"/>
        </w:rPr>
      </w:pPr>
    </w:p>
    <w:p w14:paraId="1A836A4C" w14:textId="3E91AA2B" w:rsidR="00205549" w:rsidRDefault="00205549" w:rsidP="005A033E">
      <w:pPr>
        <w:rPr>
          <w:rFonts w:asciiTheme="majorHAnsi" w:hAnsiTheme="majorHAnsi" w:cstheme="majorHAnsi"/>
          <w:sz w:val="16"/>
          <w:szCs w:val="16"/>
        </w:rPr>
      </w:pPr>
    </w:p>
    <w:p w14:paraId="753A152D" w14:textId="77777777" w:rsidR="00205549" w:rsidRDefault="00205549" w:rsidP="005A033E">
      <w:pPr>
        <w:rPr>
          <w:rFonts w:asciiTheme="majorHAnsi" w:hAnsiTheme="majorHAnsi" w:cstheme="majorHAnsi"/>
          <w:sz w:val="16"/>
          <w:szCs w:val="16"/>
        </w:rPr>
      </w:pPr>
    </w:p>
    <w:p w14:paraId="45323B34" w14:textId="33161C6C" w:rsidR="00205549" w:rsidRDefault="00205549" w:rsidP="005A033E">
      <w:pPr>
        <w:rPr>
          <w:rFonts w:asciiTheme="majorHAnsi" w:hAnsiTheme="majorHAnsi" w:cstheme="majorHAnsi"/>
          <w:sz w:val="16"/>
          <w:szCs w:val="16"/>
        </w:rPr>
      </w:pPr>
    </w:p>
    <w:p w14:paraId="724D2F9A" w14:textId="3EDB9A06" w:rsidR="00205549" w:rsidRDefault="00205549" w:rsidP="005A033E">
      <w:pPr>
        <w:rPr>
          <w:rFonts w:asciiTheme="majorHAnsi" w:hAnsiTheme="majorHAnsi" w:cstheme="majorHAnsi"/>
          <w:sz w:val="16"/>
          <w:szCs w:val="16"/>
        </w:rPr>
      </w:pPr>
    </w:p>
    <w:p w14:paraId="09B09E64" w14:textId="394A7147" w:rsidR="00B36303" w:rsidRPr="00B36303" w:rsidRDefault="00B36303" w:rsidP="00B36303">
      <w:pPr>
        <w:jc w:val="center"/>
        <w:rPr>
          <w:rFonts w:asciiTheme="majorHAnsi" w:hAnsiTheme="majorHAnsi" w:cstheme="majorHAnsi"/>
          <w:sz w:val="36"/>
          <w:szCs w:val="36"/>
        </w:rPr>
      </w:pPr>
      <w:r w:rsidRPr="0078187F">
        <w:rPr>
          <w:rFonts w:asciiTheme="majorHAnsi" w:hAnsiTheme="majorHAnsi" w:cstheme="majorHAnsi"/>
          <w:sz w:val="36"/>
          <w:szCs w:val="36"/>
        </w:rPr>
        <w:t>KS1 Curriculum Coverage and Progression</w:t>
      </w:r>
    </w:p>
    <w:tbl>
      <w:tblPr>
        <w:tblW w:w="15427" w:type="dxa"/>
        <w:tblInd w:w="-695" w:type="dxa"/>
        <w:tblBorders>
          <w:top w:val="nil"/>
          <w:left w:val="nil"/>
          <w:bottom w:val="nil"/>
          <w:right w:val="nil"/>
          <w:insideH w:val="nil"/>
          <w:insideV w:val="nil"/>
        </w:tblBorders>
        <w:tblLayout w:type="fixed"/>
        <w:tblLook w:val="0600" w:firstRow="0" w:lastRow="0" w:firstColumn="0" w:lastColumn="0" w:noHBand="1" w:noVBand="1"/>
      </w:tblPr>
      <w:tblGrid>
        <w:gridCol w:w="3804"/>
        <w:gridCol w:w="2835"/>
        <w:gridCol w:w="8788"/>
      </w:tblGrid>
      <w:tr w:rsidR="00036C56" w14:paraId="1151B612" w14:textId="5FAD7915" w:rsidTr="00BB4E59">
        <w:trPr>
          <w:trHeight w:val="385"/>
        </w:trPr>
        <w:tc>
          <w:tcPr>
            <w:tcW w:w="3804" w:type="dxa"/>
            <w:tcBorders>
              <w:top w:val="single" w:sz="8" w:space="0" w:color="000000"/>
              <w:left w:val="single" w:sz="8" w:space="0" w:color="000000"/>
              <w:bottom w:val="single" w:sz="8" w:space="0" w:color="000000"/>
              <w:right w:val="single" w:sz="8" w:space="0" w:color="000000"/>
            </w:tcBorders>
            <w:shd w:val="clear" w:color="auto" w:fill="CC99FF"/>
            <w:tcMar>
              <w:top w:w="100" w:type="dxa"/>
              <w:left w:w="100" w:type="dxa"/>
              <w:bottom w:w="100" w:type="dxa"/>
              <w:right w:w="100" w:type="dxa"/>
            </w:tcMar>
          </w:tcPr>
          <w:p w14:paraId="68D9C243" w14:textId="4DB3417E" w:rsidR="00036C56" w:rsidRPr="002964B2" w:rsidRDefault="00036C56" w:rsidP="00036C56">
            <w:pPr>
              <w:rPr>
                <w:rFonts w:asciiTheme="majorHAnsi" w:eastAsia="Nunito" w:hAnsiTheme="majorHAnsi" w:cstheme="majorHAnsi"/>
                <w:color w:val="FFFFFF"/>
                <w:sz w:val="28"/>
                <w:szCs w:val="28"/>
              </w:rPr>
            </w:pPr>
            <w:r w:rsidRPr="002964B2">
              <w:rPr>
                <w:rFonts w:asciiTheme="majorHAnsi" w:eastAsia="Caveat" w:hAnsiTheme="majorHAnsi" w:cstheme="majorHAnsi"/>
                <w:b/>
                <w:color w:val="FFFFFF"/>
                <w:sz w:val="28"/>
                <w:szCs w:val="28"/>
              </w:rPr>
              <w:t>Primary Geography Programme of Study Statement</w:t>
            </w:r>
          </w:p>
        </w:tc>
        <w:tc>
          <w:tcPr>
            <w:tcW w:w="2835" w:type="dxa"/>
            <w:tcBorders>
              <w:top w:val="single" w:sz="8" w:space="0" w:color="000000"/>
              <w:left w:val="nil"/>
              <w:bottom w:val="single" w:sz="8" w:space="0" w:color="000000"/>
              <w:right w:val="single" w:sz="8" w:space="0" w:color="000000"/>
            </w:tcBorders>
            <w:shd w:val="clear" w:color="auto" w:fill="CC99FF"/>
            <w:tcMar>
              <w:top w:w="100" w:type="dxa"/>
              <w:left w:w="100" w:type="dxa"/>
              <w:bottom w:w="100" w:type="dxa"/>
              <w:right w:w="100" w:type="dxa"/>
            </w:tcMar>
          </w:tcPr>
          <w:p w14:paraId="316F2E58" w14:textId="1F2C9D38" w:rsidR="00036C56" w:rsidRPr="002964B2" w:rsidRDefault="00036C56" w:rsidP="00036C56">
            <w:pPr>
              <w:jc w:val="center"/>
              <w:rPr>
                <w:rFonts w:asciiTheme="majorHAnsi" w:eastAsia="Caveat" w:hAnsiTheme="majorHAnsi" w:cstheme="majorHAnsi"/>
                <w:color w:val="FFFFFF"/>
                <w:sz w:val="28"/>
                <w:szCs w:val="28"/>
              </w:rPr>
            </w:pPr>
            <w:r w:rsidRPr="002964B2">
              <w:rPr>
                <w:rFonts w:asciiTheme="majorHAnsi" w:eastAsia="Caveat" w:hAnsiTheme="majorHAnsi" w:cstheme="majorHAnsi"/>
                <w:b/>
                <w:color w:val="FFFFFF"/>
                <w:sz w:val="28"/>
                <w:szCs w:val="28"/>
              </w:rPr>
              <w:t>Coverage</w:t>
            </w:r>
          </w:p>
        </w:tc>
        <w:tc>
          <w:tcPr>
            <w:tcW w:w="8788" w:type="dxa"/>
            <w:tcBorders>
              <w:top w:val="single" w:sz="8" w:space="0" w:color="000000"/>
              <w:left w:val="nil"/>
              <w:bottom w:val="single" w:sz="8" w:space="0" w:color="000000"/>
              <w:right w:val="single" w:sz="8" w:space="0" w:color="000000"/>
            </w:tcBorders>
            <w:shd w:val="clear" w:color="auto" w:fill="CC99FF"/>
          </w:tcPr>
          <w:p w14:paraId="1D0B0F38" w14:textId="35286551" w:rsidR="00036C56" w:rsidRPr="002964B2" w:rsidRDefault="00036C56" w:rsidP="00036C56">
            <w:pPr>
              <w:jc w:val="center"/>
              <w:rPr>
                <w:rFonts w:asciiTheme="majorHAnsi" w:eastAsia="Caveat" w:hAnsiTheme="majorHAnsi" w:cstheme="majorHAnsi"/>
                <w:color w:val="FFFFFF"/>
                <w:sz w:val="28"/>
                <w:szCs w:val="28"/>
              </w:rPr>
            </w:pPr>
            <w:r w:rsidRPr="002964B2">
              <w:rPr>
                <w:rFonts w:asciiTheme="majorHAnsi" w:hAnsiTheme="majorHAnsi" w:cstheme="majorHAnsi"/>
                <w:b/>
                <w:color w:val="FFFFFF" w:themeColor="background1"/>
                <w:sz w:val="28"/>
                <w:szCs w:val="28"/>
              </w:rPr>
              <w:t>Progression Statement</w:t>
            </w:r>
          </w:p>
        </w:tc>
      </w:tr>
      <w:tr w:rsidR="00826050" w14:paraId="0837DDCD" w14:textId="77777777" w:rsidTr="00F410D4">
        <w:trPr>
          <w:trHeight w:val="103"/>
        </w:trPr>
        <w:tc>
          <w:tcPr>
            <w:tcW w:w="15427" w:type="dxa"/>
            <w:gridSpan w:val="3"/>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31C856F" w14:textId="0B537A2A" w:rsidR="00826050" w:rsidRPr="002964B2" w:rsidRDefault="003428B2" w:rsidP="00C23F32">
            <w:pPr>
              <w:rPr>
                <w:rFonts w:asciiTheme="majorHAnsi" w:hAnsiTheme="majorHAnsi" w:cstheme="majorHAnsi"/>
                <w:b/>
                <w:color w:val="FFFFFF" w:themeColor="background1"/>
                <w:sz w:val="28"/>
                <w:szCs w:val="28"/>
              </w:rPr>
            </w:pPr>
            <w:r>
              <w:rPr>
                <w:rFonts w:asciiTheme="majorHAnsi" w:eastAsia="Caveat" w:hAnsiTheme="majorHAnsi" w:cstheme="majorHAnsi"/>
                <w:b/>
                <w:sz w:val="28"/>
                <w:szCs w:val="28"/>
              </w:rPr>
              <w:t xml:space="preserve">Locational Knowledge </w:t>
            </w:r>
          </w:p>
        </w:tc>
      </w:tr>
      <w:tr w:rsidR="00E013CC" w14:paraId="6AE7375A" w14:textId="2EB59A55" w:rsidTr="00BB4E59">
        <w:trPr>
          <w:trHeight w:val="1110"/>
        </w:trPr>
        <w:tc>
          <w:tcPr>
            <w:tcW w:w="3804" w:type="dxa"/>
            <w:vMerge w:val="restart"/>
            <w:tcBorders>
              <w:top w:val="nil"/>
              <w:left w:val="single" w:sz="8" w:space="0" w:color="000000"/>
              <w:right w:val="single" w:sz="8" w:space="0" w:color="000000"/>
            </w:tcBorders>
            <w:tcMar>
              <w:top w:w="100" w:type="dxa"/>
              <w:left w:w="100" w:type="dxa"/>
              <w:bottom w:w="100" w:type="dxa"/>
              <w:right w:w="100" w:type="dxa"/>
            </w:tcMar>
          </w:tcPr>
          <w:p w14:paraId="06C28AB0" w14:textId="58B3C03C"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Name and locate the world’s seven continents and five oceans.</w:t>
            </w:r>
          </w:p>
        </w:tc>
        <w:tc>
          <w:tcPr>
            <w:tcW w:w="2835" w:type="dxa"/>
            <w:vMerge w:val="restart"/>
            <w:tcBorders>
              <w:top w:val="nil"/>
              <w:left w:val="nil"/>
              <w:right w:val="single" w:sz="8" w:space="0" w:color="000000"/>
            </w:tcBorders>
            <w:tcMar>
              <w:top w:w="100" w:type="dxa"/>
              <w:left w:w="100" w:type="dxa"/>
              <w:bottom w:w="100" w:type="dxa"/>
              <w:right w:w="100" w:type="dxa"/>
            </w:tcMar>
          </w:tcPr>
          <w:p w14:paraId="143A8BCA" w14:textId="77777777"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25118593" w14:textId="77777777"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7A3DA11E" w14:textId="2C3E0CEE"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2 Unit 3: Our Wonderful World</w:t>
            </w:r>
          </w:p>
        </w:tc>
        <w:tc>
          <w:tcPr>
            <w:tcW w:w="8788" w:type="dxa"/>
            <w:tcBorders>
              <w:top w:val="nil"/>
              <w:left w:val="nil"/>
              <w:bottom w:val="single" w:sz="8" w:space="0" w:color="000000"/>
              <w:right w:val="single" w:sz="8" w:space="0" w:color="000000"/>
            </w:tcBorders>
          </w:tcPr>
          <w:p w14:paraId="708E1677" w14:textId="77777777" w:rsidR="009C61E8" w:rsidRDefault="00A55783" w:rsidP="00A55783">
            <w:pPr>
              <w:rPr>
                <w:rFonts w:asciiTheme="majorHAnsi" w:eastAsia="Nunito" w:hAnsiTheme="majorHAnsi" w:cstheme="majorHAnsi"/>
              </w:rPr>
            </w:pPr>
            <w:r w:rsidRPr="00A55783">
              <w:rPr>
                <w:rFonts w:asciiTheme="majorHAnsi" w:eastAsia="Nunito" w:hAnsiTheme="majorHAnsi" w:cstheme="majorHAnsi"/>
              </w:rPr>
              <w:t>End of Year 1, expected:</w:t>
            </w:r>
          </w:p>
          <w:p w14:paraId="6E59C457" w14:textId="09C1F2D9" w:rsidR="00A55783" w:rsidRPr="00A55783" w:rsidRDefault="00A55783" w:rsidP="00A55783">
            <w:pPr>
              <w:rPr>
                <w:rFonts w:asciiTheme="majorHAnsi" w:eastAsia="Nunito" w:hAnsiTheme="majorHAnsi" w:cstheme="majorHAnsi"/>
              </w:rPr>
            </w:pPr>
            <w:r w:rsidRPr="00A55783">
              <w:rPr>
                <w:rFonts w:asciiTheme="majorHAnsi" w:eastAsia="Nunito" w:hAnsiTheme="majorHAnsi" w:cstheme="majorHAnsi"/>
              </w:rPr>
              <w:t xml:space="preserve">Can locate some major cities, oceans and continents on a UK and world map. </w:t>
            </w:r>
          </w:p>
          <w:p w14:paraId="07EE8367" w14:textId="04CE3100" w:rsidR="00E013CC" w:rsidRPr="00E013CC" w:rsidRDefault="00A55783" w:rsidP="00A55783">
            <w:pPr>
              <w:rPr>
                <w:rFonts w:asciiTheme="majorHAnsi" w:eastAsia="Nunito" w:hAnsiTheme="majorHAnsi" w:cstheme="majorHAnsi"/>
              </w:rPr>
            </w:pPr>
            <w:r w:rsidRPr="00A55783">
              <w:rPr>
                <w:rFonts w:asciiTheme="majorHAnsi" w:eastAsia="Nunito" w:hAnsiTheme="majorHAnsi" w:cstheme="majorHAnsi"/>
              </w:rPr>
              <w:t>Can use a world map, atlas or globe to name and locate the seven continents and five oceans.</w:t>
            </w:r>
          </w:p>
        </w:tc>
      </w:tr>
      <w:tr w:rsidR="00E013CC" w14:paraId="5343AE0B" w14:textId="77777777" w:rsidTr="00BB4E59">
        <w:trPr>
          <w:trHeight w:val="1110"/>
        </w:trPr>
        <w:tc>
          <w:tcPr>
            <w:tcW w:w="3804"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741DDD49" w14:textId="77777777" w:rsidR="00E013CC" w:rsidRPr="00E013CC" w:rsidRDefault="00E013CC" w:rsidP="007765D9">
            <w:pPr>
              <w:rPr>
                <w:rFonts w:asciiTheme="majorHAnsi" w:eastAsia="Nunito" w:hAnsiTheme="majorHAnsi" w:cstheme="majorHAnsi"/>
              </w:rPr>
            </w:pPr>
          </w:p>
        </w:tc>
        <w:tc>
          <w:tcPr>
            <w:tcW w:w="2835" w:type="dxa"/>
            <w:vMerge/>
            <w:tcBorders>
              <w:left w:val="nil"/>
              <w:bottom w:val="single" w:sz="8" w:space="0" w:color="000000"/>
              <w:right w:val="single" w:sz="8" w:space="0" w:color="000000"/>
            </w:tcBorders>
            <w:tcMar>
              <w:top w:w="100" w:type="dxa"/>
              <w:left w:w="100" w:type="dxa"/>
              <w:bottom w:w="100" w:type="dxa"/>
              <w:right w:w="100" w:type="dxa"/>
            </w:tcMar>
          </w:tcPr>
          <w:p w14:paraId="38BF3C58" w14:textId="77777777" w:rsidR="00E013CC" w:rsidRPr="00E013CC" w:rsidRDefault="00E013CC" w:rsidP="00160410">
            <w:pPr>
              <w:rPr>
                <w:rFonts w:asciiTheme="majorHAnsi" w:eastAsia="Nunito" w:hAnsiTheme="majorHAnsi" w:cstheme="majorHAnsi"/>
              </w:rPr>
            </w:pPr>
          </w:p>
        </w:tc>
        <w:tc>
          <w:tcPr>
            <w:tcW w:w="8788" w:type="dxa"/>
            <w:tcBorders>
              <w:top w:val="nil"/>
              <w:left w:val="nil"/>
              <w:bottom w:val="single" w:sz="8" w:space="0" w:color="000000"/>
              <w:right w:val="single" w:sz="8" w:space="0" w:color="000000"/>
            </w:tcBorders>
          </w:tcPr>
          <w:p w14:paraId="2388F157" w14:textId="77777777" w:rsidR="00A55783" w:rsidRPr="00A55783" w:rsidRDefault="00A55783" w:rsidP="00A55783">
            <w:pPr>
              <w:rPr>
                <w:rFonts w:asciiTheme="majorHAnsi" w:eastAsia="Nunito" w:hAnsiTheme="majorHAnsi" w:cstheme="majorHAnsi"/>
              </w:rPr>
            </w:pPr>
            <w:r w:rsidRPr="00A55783">
              <w:rPr>
                <w:rFonts w:asciiTheme="majorHAnsi" w:eastAsia="Nunito" w:hAnsiTheme="majorHAnsi" w:cstheme="majorHAnsi"/>
              </w:rPr>
              <w:t>End of Year 2, expected:</w:t>
            </w:r>
          </w:p>
          <w:p w14:paraId="1B7ADB81" w14:textId="579F546C" w:rsidR="00E013CC" w:rsidRPr="00E013CC" w:rsidRDefault="00A55783" w:rsidP="00A55783">
            <w:pPr>
              <w:rPr>
                <w:rFonts w:asciiTheme="majorHAnsi" w:eastAsia="Nunito" w:hAnsiTheme="majorHAnsi" w:cstheme="majorHAnsi"/>
              </w:rPr>
            </w:pPr>
            <w:r w:rsidRPr="00A55783">
              <w:rPr>
                <w:rFonts w:asciiTheme="majorHAnsi" w:eastAsia="Nunito" w:hAnsiTheme="majorHAnsi" w:cstheme="majorHAnsi"/>
              </w:rPr>
              <w:t>Can identify and name the relevant continents.</w:t>
            </w:r>
          </w:p>
        </w:tc>
      </w:tr>
      <w:tr w:rsidR="00E013CC" w14:paraId="73BEBC8B" w14:textId="3E2368CC" w:rsidTr="00BB4E59">
        <w:trPr>
          <w:trHeight w:val="1193"/>
        </w:trPr>
        <w:tc>
          <w:tcPr>
            <w:tcW w:w="3804" w:type="dxa"/>
            <w:vMerge w:val="restart"/>
            <w:tcBorders>
              <w:top w:val="nil"/>
              <w:left w:val="single" w:sz="8" w:space="0" w:color="000000"/>
              <w:right w:val="single" w:sz="8" w:space="0" w:color="000000"/>
            </w:tcBorders>
            <w:tcMar>
              <w:top w:w="100" w:type="dxa"/>
              <w:left w:w="100" w:type="dxa"/>
              <w:bottom w:w="100" w:type="dxa"/>
              <w:right w:w="100" w:type="dxa"/>
            </w:tcMar>
          </w:tcPr>
          <w:p w14:paraId="43437473" w14:textId="314AA1D6"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Name, locate and identify characteristics of the four countries and capital cities of the United Kingdom and its surrounding seas.</w:t>
            </w:r>
          </w:p>
        </w:tc>
        <w:tc>
          <w:tcPr>
            <w:tcW w:w="2835" w:type="dxa"/>
            <w:vMerge w:val="restart"/>
            <w:tcBorders>
              <w:top w:val="nil"/>
              <w:left w:val="nil"/>
              <w:right w:val="single" w:sz="8" w:space="0" w:color="000000"/>
            </w:tcBorders>
            <w:tcMar>
              <w:top w:w="100" w:type="dxa"/>
              <w:left w:w="100" w:type="dxa"/>
              <w:bottom w:w="100" w:type="dxa"/>
              <w:right w:w="100" w:type="dxa"/>
            </w:tcMar>
          </w:tcPr>
          <w:p w14:paraId="19E7E833" w14:textId="77777777"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70C39B34" w14:textId="77777777"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1B262051" w14:textId="77777777"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2 Unit 1: Seasons</w:t>
            </w:r>
          </w:p>
          <w:p w14:paraId="77BCC1F7" w14:textId="20B271CF" w:rsidR="00E013CC" w:rsidRPr="00E013CC" w:rsidRDefault="00E013CC" w:rsidP="00160410">
            <w:pPr>
              <w:rPr>
                <w:rFonts w:asciiTheme="majorHAnsi" w:eastAsia="Nunito" w:hAnsiTheme="majorHAnsi" w:cstheme="majorHAnsi"/>
              </w:rPr>
            </w:pPr>
            <w:r w:rsidRPr="00E013CC">
              <w:rPr>
                <w:rFonts w:asciiTheme="majorHAnsi" w:eastAsia="Nunito" w:hAnsiTheme="majorHAnsi" w:cstheme="majorHAnsi"/>
              </w:rPr>
              <w:t>Year 2 Unit 2: Journeys – Food</w:t>
            </w:r>
          </w:p>
        </w:tc>
        <w:tc>
          <w:tcPr>
            <w:tcW w:w="8788" w:type="dxa"/>
            <w:tcBorders>
              <w:top w:val="nil"/>
              <w:left w:val="nil"/>
              <w:bottom w:val="single" w:sz="4" w:space="0" w:color="auto"/>
              <w:right w:val="single" w:sz="8" w:space="0" w:color="000000"/>
            </w:tcBorders>
          </w:tcPr>
          <w:p w14:paraId="02090145" w14:textId="77777777" w:rsidR="008318EA" w:rsidRPr="008318EA" w:rsidRDefault="008318EA" w:rsidP="008318EA">
            <w:pPr>
              <w:rPr>
                <w:rFonts w:asciiTheme="majorHAnsi" w:eastAsia="Nunito" w:hAnsiTheme="majorHAnsi" w:cstheme="majorHAnsi"/>
              </w:rPr>
            </w:pPr>
            <w:r w:rsidRPr="008318EA">
              <w:rPr>
                <w:rFonts w:asciiTheme="majorHAnsi" w:eastAsia="Nunito" w:hAnsiTheme="majorHAnsi" w:cstheme="majorHAnsi"/>
              </w:rPr>
              <w:t>End of Year 1, expected:</w:t>
            </w:r>
          </w:p>
          <w:p w14:paraId="2E825E3F" w14:textId="77777777" w:rsidR="008318EA" w:rsidRPr="008318EA" w:rsidRDefault="008318EA" w:rsidP="008318EA">
            <w:pPr>
              <w:rPr>
                <w:rFonts w:asciiTheme="majorHAnsi" w:eastAsia="Nunito" w:hAnsiTheme="majorHAnsi" w:cstheme="majorHAnsi"/>
              </w:rPr>
            </w:pPr>
            <w:r w:rsidRPr="008318EA">
              <w:rPr>
                <w:rFonts w:asciiTheme="majorHAnsi" w:eastAsia="Nunito" w:hAnsiTheme="majorHAnsi" w:cstheme="majorHAnsi"/>
              </w:rPr>
              <w:t xml:space="preserve">Can name most of the nations and capitals of the UK. </w:t>
            </w:r>
          </w:p>
          <w:p w14:paraId="6F7839B7" w14:textId="5A666A97" w:rsidR="00E013CC" w:rsidRPr="00E013CC" w:rsidRDefault="008318EA" w:rsidP="008318EA">
            <w:pPr>
              <w:rPr>
                <w:rFonts w:asciiTheme="majorHAnsi" w:eastAsia="Nunito" w:hAnsiTheme="majorHAnsi" w:cstheme="majorHAnsi"/>
              </w:rPr>
            </w:pPr>
            <w:r w:rsidRPr="008318EA">
              <w:rPr>
                <w:rFonts w:asciiTheme="majorHAnsi" w:eastAsia="Nunito" w:hAnsiTheme="majorHAnsi" w:cstheme="majorHAnsi"/>
              </w:rPr>
              <w:t>Can understand that they live in the UK and it is an island, can identify the UK and its surrounding seas.</w:t>
            </w:r>
          </w:p>
        </w:tc>
      </w:tr>
      <w:tr w:rsidR="00E013CC" w14:paraId="24862726" w14:textId="77777777" w:rsidTr="00706A94">
        <w:trPr>
          <w:trHeight w:val="1192"/>
        </w:trPr>
        <w:tc>
          <w:tcPr>
            <w:tcW w:w="3804" w:type="dxa"/>
            <w:vMerge/>
            <w:tcBorders>
              <w:left w:val="single" w:sz="8" w:space="0" w:color="000000"/>
              <w:bottom w:val="single" w:sz="4" w:space="0" w:color="auto"/>
              <w:right w:val="single" w:sz="8" w:space="0" w:color="000000"/>
            </w:tcBorders>
            <w:tcMar>
              <w:top w:w="100" w:type="dxa"/>
              <w:left w:w="100" w:type="dxa"/>
              <w:bottom w:w="100" w:type="dxa"/>
              <w:right w:w="100" w:type="dxa"/>
            </w:tcMar>
          </w:tcPr>
          <w:p w14:paraId="1E9D1729" w14:textId="77777777" w:rsidR="00E013CC" w:rsidRPr="00E013CC" w:rsidRDefault="00E013CC" w:rsidP="00160410">
            <w:pPr>
              <w:rPr>
                <w:rFonts w:asciiTheme="majorHAnsi" w:eastAsia="Nunito" w:hAnsiTheme="majorHAnsi" w:cstheme="majorHAnsi"/>
              </w:rPr>
            </w:pPr>
          </w:p>
        </w:tc>
        <w:tc>
          <w:tcPr>
            <w:tcW w:w="2835" w:type="dxa"/>
            <w:vMerge/>
            <w:tcBorders>
              <w:left w:val="nil"/>
              <w:bottom w:val="single" w:sz="4" w:space="0" w:color="auto"/>
              <w:right w:val="single" w:sz="8" w:space="0" w:color="000000"/>
            </w:tcBorders>
            <w:tcMar>
              <w:top w:w="100" w:type="dxa"/>
              <w:left w:w="100" w:type="dxa"/>
              <w:bottom w:w="100" w:type="dxa"/>
              <w:right w:w="100" w:type="dxa"/>
            </w:tcMar>
          </w:tcPr>
          <w:p w14:paraId="0B8E46C8" w14:textId="77777777" w:rsidR="00E013CC" w:rsidRPr="00E013CC" w:rsidRDefault="00E013CC" w:rsidP="00160410">
            <w:pPr>
              <w:rPr>
                <w:rFonts w:asciiTheme="majorHAnsi" w:eastAsia="Nunito" w:hAnsiTheme="majorHAnsi" w:cstheme="majorHAnsi"/>
              </w:rPr>
            </w:pPr>
          </w:p>
        </w:tc>
        <w:tc>
          <w:tcPr>
            <w:tcW w:w="8788" w:type="dxa"/>
            <w:tcBorders>
              <w:top w:val="nil"/>
              <w:left w:val="nil"/>
              <w:bottom w:val="single" w:sz="4" w:space="0" w:color="auto"/>
              <w:right w:val="single" w:sz="8" w:space="0" w:color="000000"/>
            </w:tcBorders>
          </w:tcPr>
          <w:p w14:paraId="7738005C" w14:textId="77777777" w:rsidR="008318EA" w:rsidRPr="008318EA" w:rsidRDefault="008318EA" w:rsidP="008318EA">
            <w:pPr>
              <w:rPr>
                <w:rFonts w:asciiTheme="majorHAnsi" w:eastAsia="Nunito" w:hAnsiTheme="majorHAnsi" w:cstheme="majorHAnsi"/>
              </w:rPr>
            </w:pPr>
            <w:r w:rsidRPr="008318EA">
              <w:rPr>
                <w:rFonts w:asciiTheme="majorHAnsi" w:eastAsia="Nunito" w:hAnsiTheme="majorHAnsi" w:cstheme="majorHAnsi"/>
              </w:rPr>
              <w:t>End of Year 2, expected:</w:t>
            </w:r>
          </w:p>
          <w:p w14:paraId="3A72C175" w14:textId="77777777" w:rsidR="008318EA" w:rsidRPr="008318EA" w:rsidRDefault="008318EA" w:rsidP="008318EA">
            <w:pPr>
              <w:rPr>
                <w:rFonts w:asciiTheme="majorHAnsi" w:eastAsia="Nunito" w:hAnsiTheme="majorHAnsi" w:cstheme="majorHAnsi"/>
              </w:rPr>
            </w:pPr>
            <w:r w:rsidRPr="008318EA">
              <w:rPr>
                <w:rFonts w:asciiTheme="majorHAnsi" w:eastAsia="Nunito" w:hAnsiTheme="majorHAnsi" w:cstheme="majorHAnsi"/>
              </w:rPr>
              <w:t>Can name the capitals of the UK.</w:t>
            </w:r>
          </w:p>
          <w:p w14:paraId="6C3E13B0" w14:textId="5F747F0B" w:rsidR="00E013CC" w:rsidRPr="00E013CC" w:rsidRDefault="008318EA" w:rsidP="008318EA">
            <w:pPr>
              <w:rPr>
                <w:rFonts w:asciiTheme="majorHAnsi" w:eastAsia="Nunito" w:hAnsiTheme="majorHAnsi" w:cstheme="majorHAnsi"/>
              </w:rPr>
            </w:pPr>
            <w:r w:rsidRPr="008318EA">
              <w:rPr>
                <w:rFonts w:asciiTheme="majorHAnsi" w:eastAsia="Nunito" w:hAnsiTheme="majorHAnsi" w:cstheme="majorHAnsi"/>
              </w:rPr>
              <w:t>Can use an atlas to name and locate on a map the four countries and capital cities of the UK.</w:t>
            </w:r>
          </w:p>
        </w:tc>
      </w:tr>
      <w:tr w:rsidR="003428B2" w14:paraId="00FD62ED" w14:textId="77777777" w:rsidTr="00706A94">
        <w:trPr>
          <w:trHeight w:val="326"/>
        </w:trPr>
        <w:tc>
          <w:tcPr>
            <w:tcW w:w="15427" w:type="dxa"/>
            <w:gridSpan w:val="3"/>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142F6A9" w14:textId="5586208B" w:rsidR="003428B2" w:rsidRPr="008318EA" w:rsidRDefault="00706A94" w:rsidP="008318EA">
            <w:pPr>
              <w:rPr>
                <w:rFonts w:asciiTheme="majorHAnsi" w:eastAsia="Nunito" w:hAnsiTheme="majorHAnsi" w:cstheme="majorHAnsi"/>
              </w:rPr>
            </w:pPr>
            <w:r>
              <w:rPr>
                <w:rFonts w:asciiTheme="majorHAnsi" w:eastAsia="Caveat" w:hAnsiTheme="majorHAnsi" w:cstheme="majorHAnsi"/>
                <w:b/>
                <w:sz w:val="28"/>
                <w:szCs w:val="28"/>
              </w:rPr>
              <w:t>Place Knowledge</w:t>
            </w:r>
          </w:p>
        </w:tc>
      </w:tr>
      <w:tr w:rsidR="00E013CC" w14:paraId="44EE93AC" w14:textId="1F5C16E8" w:rsidTr="00706A94">
        <w:trPr>
          <w:trHeight w:val="1560"/>
        </w:trPr>
        <w:tc>
          <w:tcPr>
            <w:tcW w:w="3804"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541D2C" w14:textId="5AADB866"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Understand geographical similarities and differences through studying the human and physical geography of a small area of the United Kingdom, and of a small area in a contrasting non-European country.</w:t>
            </w:r>
          </w:p>
        </w:tc>
        <w:tc>
          <w:tcPr>
            <w:tcW w:w="2835"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71024E"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05723C89"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0A891137"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1: Seasons</w:t>
            </w:r>
          </w:p>
          <w:p w14:paraId="47661C5C"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2: Journeys – Food</w:t>
            </w:r>
          </w:p>
          <w:p w14:paraId="5F5776CF" w14:textId="335AC3CC"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3: Our Wonderful World</w:t>
            </w:r>
          </w:p>
        </w:tc>
        <w:tc>
          <w:tcPr>
            <w:tcW w:w="8788" w:type="dxa"/>
            <w:tcBorders>
              <w:top w:val="single" w:sz="4" w:space="0" w:color="auto"/>
              <w:left w:val="single" w:sz="4" w:space="0" w:color="auto"/>
              <w:bottom w:val="single" w:sz="4" w:space="0" w:color="auto"/>
              <w:right w:val="single" w:sz="4" w:space="0" w:color="auto"/>
            </w:tcBorders>
          </w:tcPr>
          <w:p w14:paraId="5ECD5A47"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End of Year 1, expected:</w:t>
            </w:r>
          </w:p>
          <w:p w14:paraId="070D44EA"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 xml:space="preserve">Can describe in some detail the local area and distant locations’ features using images to support answers. </w:t>
            </w:r>
          </w:p>
          <w:p w14:paraId="231986CC"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 xml:space="preserve">Can compare the local area to distant locations. This might be naming key landmarks, e.g. the nearest local green space or landmarks of other capital cities. </w:t>
            </w:r>
          </w:p>
          <w:p w14:paraId="25550605"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 xml:space="preserve">Know that people do jobs and that where they live (e.g. coastline) might affect this. </w:t>
            </w:r>
          </w:p>
          <w:p w14:paraId="2AE78E43" w14:textId="49D4B359" w:rsidR="00E013CC" w:rsidRPr="00E013CC" w:rsidRDefault="00E45913" w:rsidP="00E45913">
            <w:pPr>
              <w:rPr>
                <w:rFonts w:asciiTheme="majorHAnsi" w:eastAsia="Nunito" w:hAnsiTheme="majorHAnsi" w:cstheme="majorHAnsi"/>
              </w:rPr>
            </w:pPr>
            <w:r w:rsidRPr="00E45913">
              <w:rPr>
                <w:rFonts w:asciiTheme="majorHAnsi" w:eastAsia="Nunito" w:hAnsiTheme="majorHAnsi" w:cstheme="majorHAnsi"/>
              </w:rPr>
              <w:t>Have some sense of what animals eat and the dangers (human or physical) animals might encounter.</w:t>
            </w:r>
          </w:p>
        </w:tc>
      </w:tr>
      <w:tr w:rsidR="00E013CC" w14:paraId="576AF4A6" w14:textId="77777777" w:rsidTr="00706A94">
        <w:trPr>
          <w:trHeight w:val="1560"/>
        </w:trPr>
        <w:tc>
          <w:tcPr>
            <w:tcW w:w="3804"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26ED4D" w14:textId="77777777" w:rsidR="00E013CC" w:rsidRPr="00E013CC" w:rsidRDefault="00E013CC" w:rsidP="007765D9">
            <w:pPr>
              <w:rPr>
                <w:rFonts w:asciiTheme="majorHAnsi" w:eastAsia="Nunito" w:hAnsiTheme="majorHAnsi" w:cstheme="majorHAnsi"/>
              </w:rPr>
            </w:pPr>
          </w:p>
        </w:tc>
        <w:tc>
          <w:tcPr>
            <w:tcW w:w="2835"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6A7446" w14:textId="77777777" w:rsidR="00E013CC" w:rsidRPr="00E013CC" w:rsidRDefault="00E013CC" w:rsidP="009B7BC6">
            <w:pPr>
              <w:rPr>
                <w:rFonts w:asciiTheme="majorHAnsi" w:eastAsia="Nunito" w:hAnsiTheme="majorHAnsi" w:cstheme="majorHAnsi"/>
              </w:rPr>
            </w:pPr>
          </w:p>
        </w:tc>
        <w:tc>
          <w:tcPr>
            <w:tcW w:w="8788" w:type="dxa"/>
            <w:tcBorders>
              <w:top w:val="single" w:sz="4" w:space="0" w:color="auto"/>
              <w:left w:val="single" w:sz="4" w:space="0" w:color="auto"/>
              <w:bottom w:val="single" w:sz="4" w:space="0" w:color="auto"/>
              <w:right w:val="single" w:sz="4" w:space="0" w:color="auto"/>
            </w:tcBorders>
          </w:tcPr>
          <w:p w14:paraId="19C1FDF2"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End of Year 2, expected:</w:t>
            </w:r>
          </w:p>
          <w:p w14:paraId="4237DA8C"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 xml:space="preserve">Can demonstrate locational awareness, name their local area, and that they live in the UK. </w:t>
            </w:r>
          </w:p>
          <w:p w14:paraId="73C7F816" w14:textId="77777777" w:rsidR="00E45913" w:rsidRPr="00E45913" w:rsidRDefault="00E45913" w:rsidP="00E45913">
            <w:pPr>
              <w:rPr>
                <w:rFonts w:asciiTheme="majorHAnsi" w:eastAsia="Nunito" w:hAnsiTheme="majorHAnsi" w:cstheme="majorHAnsi"/>
              </w:rPr>
            </w:pPr>
            <w:r w:rsidRPr="00E45913">
              <w:rPr>
                <w:rFonts w:asciiTheme="majorHAnsi" w:eastAsia="Nunito" w:hAnsiTheme="majorHAnsi" w:cstheme="majorHAnsi"/>
              </w:rPr>
              <w:t xml:space="preserve">Know that weather can be different in different parts of the UK. </w:t>
            </w:r>
          </w:p>
          <w:p w14:paraId="3AFB57FA" w14:textId="59854BEB" w:rsidR="00E013CC" w:rsidRPr="00E013CC" w:rsidRDefault="00E45913" w:rsidP="00E45913">
            <w:pPr>
              <w:rPr>
                <w:rFonts w:asciiTheme="majorHAnsi" w:eastAsia="Nunito" w:hAnsiTheme="majorHAnsi" w:cstheme="majorHAnsi"/>
              </w:rPr>
            </w:pPr>
            <w:r w:rsidRPr="00E45913">
              <w:rPr>
                <w:rFonts w:asciiTheme="majorHAnsi" w:eastAsia="Nunito" w:hAnsiTheme="majorHAnsi" w:cstheme="majorHAnsi"/>
              </w:rPr>
              <w:t>Can describe a local natural environment (animals and plants) and use a range of good quality key vocabulary.</w:t>
            </w:r>
          </w:p>
        </w:tc>
      </w:tr>
      <w:tr w:rsidR="00E45913" w14:paraId="6E0007B7" w14:textId="77777777" w:rsidTr="00E45913">
        <w:trPr>
          <w:trHeight w:val="193"/>
        </w:trPr>
        <w:tc>
          <w:tcPr>
            <w:tcW w:w="15427" w:type="dxa"/>
            <w:gridSpan w:val="3"/>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767F57" w14:textId="2BE161DE" w:rsidR="00E45913" w:rsidRPr="00E45913" w:rsidRDefault="00E45913" w:rsidP="00E45913">
            <w:pPr>
              <w:rPr>
                <w:rFonts w:asciiTheme="majorHAnsi" w:eastAsia="Nunito" w:hAnsiTheme="majorHAnsi" w:cstheme="majorHAnsi"/>
              </w:rPr>
            </w:pPr>
            <w:r>
              <w:rPr>
                <w:rFonts w:asciiTheme="majorHAnsi" w:eastAsia="Caveat" w:hAnsiTheme="majorHAnsi" w:cstheme="majorHAnsi"/>
                <w:b/>
                <w:sz w:val="28"/>
                <w:szCs w:val="28"/>
              </w:rPr>
              <w:t>Human and Physical Geography</w:t>
            </w:r>
          </w:p>
        </w:tc>
      </w:tr>
      <w:tr w:rsidR="00E013CC" w14:paraId="06956BDC" w14:textId="5E128AB1" w:rsidTr="00E45913">
        <w:trPr>
          <w:trHeight w:val="968"/>
        </w:trPr>
        <w:tc>
          <w:tcPr>
            <w:tcW w:w="3804"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0F0D59" w14:textId="11CAF6FF"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Identify seasonal and daily weather patterns in the United Kingdom and the location of hot and cold areas of the world in relation to the equator and the north and south poles.</w:t>
            </w:r>
          </w:p>
        </w:tc>
        <w:tc>
          <w:tcPr>
            <w:tcW w:w="2835"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EE2A63"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7CDD06EE"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167D618A" w14:textId="465FD90A"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1: Seasons</w:t>
            </w:r>
          </w:p>
        </w:tc>
        <w:tc>
          <w:tcPr>
            <w:tcW w:w="8788" w:type="dxa"/>
            <w:tcBorders>
              <w:top w:val="single" w:sz="4" w:space="0" w:color="auto"/>
              <w:left w:val="single" w:sz="4" w:space="0" w:color="auto"/>
              <w:bottom w:val="single" w:sz="4" w:space="0" w:color="auto"/>
              <w:right w:val="single" w:sz="4" w:space="0" w:color="auto"/>
            </w:tcBorders>
          </w:tcPr>
          <w:p w14:paraId="1982B684"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End of Year 1, expected:</w:t>
            </w:r>
          </w:p>
          <w:p w14:paraId="46A0A2DF"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 xml:space="preserve">Show limited awareness of weather differences. </w:t>
            </w:r>
          </w:p>
          <w:p w14:paraId="1B951257"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 xml:space="preserve">Can describe which continents have significant hot or cold areas and relate these to the poles and equator. Use a world map, atlas or globe to locate the continents and oceans relative to the equator and poles. </w:t>
            </w:r>
          </w:p>
          <w:p w14:paraId="40ED5877"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 xml:space="preserve">Can describe and ask questions about seasonal and daily weather patterns (UK and overseas) and describe which continents have significant hot or cold areas and relate these to the poles and equator. Can make comparisons when prompted with the weather in your area. </w:t>
            </w:r>
          </w:p>
          <w:p w14:paraId="085F99BF" w14:textId="6C67A44B" w:rsidR="00E013CC" w:rsidRPr="00E013CC" w:rsidRDefault="008744F8" w:rsidP="008744F8">
            <w:pPr>
              <w:rPr>
                <w:rFonts w:asciiTheme="majorHAnsi" w:eastAsia="Nunito" w:hAnsiTheme="majorHAnsi" w:cstheme="majorHAnsi"/>
              </w:rPr>
            </w:pPr>
            <w:r w:rsidRPr="008744F8">
              <w:rPr>
                <w:rFonts w:asciiTheme="majorHAnsi" w:eastAsia="Nunito" w:hAnsiTheme="majorHAnsi" w:cstheme="majorHAnsi"/>
              </w:rPr>
              <w:t>Identify seasonal weather patterns.</w:t>
            </w:r>
          </w:p>
        </w:tc>
      </w:tr>
      <w:tr w:rsidR="00E013CC" w14:paraId="1EE706E8" w14:textId="77777777" w:rsidTr="00E45913">
        <w:trPr>
          <w:trHeight w:val="967"/>
        </w:trPr>
        <w:tc>
          <w:tcPr>
            <w:tcW w:w="3804" w:type="dxa"/>
            <w:vMerge/>
            <w:tcBorders>
              <w:top w:val="single" w:sz="4" w:space="0" w:color="auto"/>
              <w:left w:val="single" w:sz="8" w:space="0" w:color="000000"/>
              <w:bottom w:val="single" w:sz="4" w:space="0" w:color="auto"/>
              <w:right w:val="single" w:sz="4" w:space="0" w:color="auto"/>
            </w:tcBorders>
            <w:tcMar>
              <w:top w:w="100" w:type="dxa"/>
              <w:left w:w="100" w:type="dxa"/>
              <w:bottom w:w="100" w:type="dxa"/>
              <w:right w:w="100" w:type="dxa"/>
            </w:tcMar>
          </w:tcPr>
          <w:p w14:paraId="30A4DBA9" w14:textId="77777777" w:rsidR="00E013CC" w:rsidRPr="00E013CC" w:rsidRDefault="00E013CC" w:rsidP="007765D9">
            <w:pPr>
              <w:rPr>
                <w:rFonts w:asciiTheme="majorHAnsi" w:eastAsia="Nunito" w:hAnsiTheme="majorHAnsi" w:cstheme="majorHAnsi"/>
              </w:rPr>
            </w:pPr>
          </w:p>
        </w:tc>
        <w:tc>
          <w:tcPr>
            <w:tcW w:w="2835" w:type="dxa"/>
            <w:vMerge/>
            <w:tcBorders>
              <w:top w:val="single" w:sz="4" w:space="0" w:color="auto"/>
              <w:left w:val="single" w:sz="4" w:space="0" w:color="auto"/>
              <w:bottom w:val="single" w:sz="4" w:space="0" w:color="auto"/>
              <w:right w:val="single" w:sz="8" w:space="0" w:color="000000"/>
            </w:tcBorders>
            <w:tcMar>
              <w:top w:w="100" w:type="dxa"/>
              <w:left w:w="100" w:type="dxa"/>
              <w:bottom w:w="100" w:type="dxa"/>
              <w:right w:w="100" w:type="dxa"/>
            </w:tcMar>
          </w:tcPr>
          <w:p w14:paraId="3F8BB8DD" w14:textId="77777777" w:rsidR="00E013CC" w:rsidRPr="00E013CC" w:rsidRDefault="00E013CC" w:rsidP="009B7BC6">
            <w:pPr>
              <w:rPr>
                <w:rFonts w:asciiTheme="majorHAnsi" w:eastAsia="Nunito" w:hAnsiTheme="majorHAnsi" w:cstheme="majorHAnsi"/>
              </w:rPr>
            </w:pPr>
          </w:p>
        </w:tc>
        <w:tc>
          <w:tcPr>
            <w:tcW w:w="8788" w:type="dxa"/>
            <w:tcBorders>
              <w:top w:val="single" w:sz="4" w:space="0" w:color="auto"/>
              <w:left w:val="single" w:sz="4" w:space="0" w:color="auto"/>
              <w:bottom w:val="single" w:sz="4" w:space="0" w:color="auto"/>
              <w:right w:val="single" w:sz="8" w:space="0" w:color="000000"/>
            </w:tcBorders>
          </w:tcPr>
          <w:p w14:paraId="5AAC161F"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End of Year 2, expected:</w:t>
            </w:r>
          </w:p>
          <w:p w14:paraId="16D980DA"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 xml:space="preserve">Know the four seasons and the correct order and identify seasonal and daily weather patterns in the UK. </w:t>
            </w:r>
          </w:p>
          <w:p w14:paraId="3130D9A7" w14:textId="77777777" w:rsidR="008744F8" w:rsidRPr="008744F8" w:rsidRDefault="008744F8" w:rsidP="008744F8">
            <w:pPr>
              <w:rPr>
                <w:rFonts w:asciiTheme="majorHAnsi" w:eastAsia="Nunito" w:hAnsiTheme="majorHAnsi" w:cstheme="majorHAnsi"/>
              </w:rPr>
            </w:pPr>
            <w:r w:rsidRPr="008744F8">
              <w:rPr>
                <w:rFonts w:asciiTheme="majorHAnsi" w:eastAsia="Nunito" w:hAnsiTheme="majorHAnsi" w:cstheme="majorHAnsi"/>
              </w:rPr>
              <w:t xml:space="preserve">Know that weather can be different in different parts of the UK. </w:t>
            </w:r>
          </w:p>
          <w:p w14:paraId="6E3FC149" w14:textId="3A1AA6D2" w:rsidR="00E013CC" w:rsidRPr="00E013CC" w:rsidRDefault="008744F8" w:rsidP="008744F8">
            <w:pPr>
              <w:rPr>
                <w:rFonts w:asciiTheme="majorHAnsi" w:eastAsia="Nunito" w:hAnsiTheme="majorHAnsi" w:cstheme="majorHAnsi"/>
              </w:rPr>
            </w:pPr>
            <w:r w:rsidRPr="008744F8">
              <w:rPr>
                <w:rFonts w:asciiTheme="majorHAnsi" w:eastAsia="Nunito" w:hAnsiTheme="majorHAnsi" w:cstheme="majorHAnsi"/>
              </w:rPr>
              <w:t>Start to give reasons why the UK has the weather it does (e.g. wind).</w:t>
            </w:r>
          </w:p>
        </w:tc>
      </w:tr>
      <w:tr w:rsidR="00080A3C" w14:paraId="1552A3C5" w14:textId="77777777" w:rsidTr="004474A7">
        <w:trPr>
          <w:trHeight w:val="103"/>
        </w:trPr>
        <w:tc>
          <w:tcPr>
            <w:tcW w:w="15427" w:type="dxa"/>
            <w:gridSpan w:val="3"/>
            <w:tcBorders>
              <w:top w:val="single" w:sz="4" w:space="0" w:color="auto"/>
              <w:left w:val="single" w:sz="8" w:space="0" w:color="000000"/>
              <w:bottom w:val="single" w:sz="4" w:space="0" w:color="auto"/>
              <w:right w:val="single" w:sz="8" w:space="0" w:color="000000"/>
            </w:tcBorders>
            <w:tcMar>
              <w:top w:w="100" w:type="dxa"/>
              <w:left w:w="100" w:type="dxa"/>
              <w:bottom w:w="100" w:type="dxa"/>
              <w:right w:w="100" w:type="dxa"/>
            </w:tcMar>
          </w:tcPr>
          <w:p w14:paraId="6E142169" w14:textId="58A65942" w:rsidR="00080A3C" w:rsidRPr="008744F8" w:rsidRDefault="00080A3C" w:rsidP="008744F8">
            <w:pPr>
              <w:rPr>
                <w:rFonts w:asciiTheme="majorHAnsi" w:eastAsia="Nunito" w:hAnsiTheme="majorHAnsi" w:cstheme="majorHAnsi"/>
              </w:rPr>
            </w:pPr>
            <w:r>
              <w:rPr>
                <w:rFonts w:asciiTheme="majorHAnsi" w:eastAsia="Caveat" w:hAnsiTheme="majorHAnsi" w:cstheme="majorHAnsi"/>
                <w:b/>
                <w:sz w:val="28"/>
                <w:szCs w:val="28"/>
              </w:rPr>
              <w:t xml:space="preserve">Geographical Vocabulary </w:t>
            </w:r>
          </w:p>
        </w:tc>
      </w:tr>
      <w:tr w:rsidR="00E013CC" w14:paraId="180F50F8" w14:textId="2049962D" w:rsidTr="004474A7">
        <w:trPr>
          <w:trHeight w:val="1335"/>
        </w:trPr>
        <w:tc>
          <w:tcPr>
            <w:tcW w:w="3804"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C290CA" w14:textId="3F92A3E5"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Use basic geographical vocabulary to refer to key physical features, including; beach, cliff, coast, forest, hill, mountain, sea, ocean, river, soil, valley, vegetation, season and weather.</w:t>
            </w:r>
          </w:p>
        </w:tc>
        <w:tc>
          <w:tcPr>
            <w:tcW w:w="2835"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FD2156"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00F4C579"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494875A5"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1: Seasons</w:t>
            </w:r>
          </w:p>
          <w:p w14:paraId="3D441A2B" w14:textId="7BD607BE"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3: Our Wonderful World</w:t>
            </w:r>
          </w:p>
        </w:tc>
        <w:tc>
          <w:tcPr>
            <w:tcW w:w="8788" w:type="dxa"/>
            <w:tcBorders>
              <w:top w:val="single" w:sz="4" w:space="0" w:color="auto"/>
              <w:left w:val="single" w:sz="4" w:space="0" w:color="auto"/>
              <w:bottom w:val="single" w:sz="4" w:space="0" w:color="auto"/>
              <w:right w:val="single" w:sz="4" w:space="0" w:color="auto"/>
            </w:tcBorders>
          </w:tcPr>
          <w:p w14:paraId="5D40B395"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End of Year 1, expected:</w:t>
            </w:r>
          </w:p>
          <w:p w14:paraId="16364382"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Know about the local area and can name and locate key landmarks (e.g. create a vocabulary list of the human and physical features of the local area and describe these features). </w:t>
            </w:r>
          </w:p>
          <w:p w14:paraId="3AC886AD"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use appropriate vocabulary in relation to the human and physical features of local and distant locations. </w:t>
            </w:r>
          </w:p>
          <w:p w14:paraId="39E37A62"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describe the physical and human geography of a distant place. </w:t>
            </w:r>
          </w:p>
          <w:p w14:paraId="42130B53" w14:textId="66DACBC7" w:rsidR="00E013CC" w:rsidRPr="00E013CC" w:rsidRDefault="00784CFA" w:rsidP="00784CFA">
            <w:pPr>
              <w:rPr>
                <w:rFonts w:asciiTheme="majorHAnsi" w:eastAsia="Nunito" w:hAnsiTheme="majorHAnsi" w:cstheme="majorHAnsi"/>
              </w:rPr>
            </w:pPr>
            <w:r w:rsidRPr="00784CFA">
              <w:rPr>
                <w:rFonts w:asciiTheme="majorHAnsi" w:eastAsia="Nunito" w:hAnsiTheme="majorHAnsi" w:cstheme="majorHAnsi"/>
              </w:rPr>
              <w:t>Can recognise a natural environment and describe it using geographical vocabulary. They can relate this to the animals studied in the unit.</w:t>
            </w:r>
          </w:p>
        </w:tc>
      </w:tr>
      <w:tr w:rsidR="00E013CC" w14:paraId="4A82194B" w14:textId="77777777" w:rsidTr="004474A7">
        <w:trPr>
          <w:trHeight w:val="1335"/>
        </w:trPr>
        <w:tc>
          <w:tcPr>
            <w:tcW w:w="3804"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6F5DF1" w14:textId="77777777" w:rsidR="00E013CC" w:rsidRPr="00E013CC" w:rsidRDefault="00E013CC" w:rsidP="007765D9">
            <w:pPr>
              <w:rPr>
                <w:rFonts w:asciiTheme="majorHAnsi" w:eastAsia="Nunito" w:hAnsiTheme="majorHAnsi" w:cstheme="majorHAnsi"/>
              </w:rPr>
            </w:pPr>
          </w:p>
        </w:tc>
        <w:tc>
          <w:tcPr>
            <w:tcW w:w="2835"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73BC59" w14:textId="77777777" w:rsidR="00E013CC" w:rsidRPr="00E013CC" w:rsidRDefault="00E013CC" w:rsidP="009B7BC6">
            <w:pPr>
              <w:rPr>
                <w:rFonts w:asciiTheme="majorHAnsi" w:eastAsia="Nunito" w:hAnsiTheme="majorHAnsi" w:cstheme="majorHAnsi"/>
              </w:rPr>
            </w:pPr>
          </w:p>
        </w:tc>
        <w:tc>
          <w:tcPr>
            <w:tcW w:w="8788" w:type="dxa"/>
            <w:tcBorders>
              <w:top w:val="single" w:sz="4" w:space="0" w:color="auto"/>
              <w:left w:val="single" w:sz="4" w:space="0" w:color="auto"/>
              <w:bottom w:val="single" w:sz="4" w:space="0" w:color="auto"/>
              <w:right w:val="single" w:sz="4" w:space="0" w:color="auto"/>
            </w:tcBorders>
          </w:tcPr>
          <w:p w14:paraId="6280BC45"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End of Year 2, expected:</w:t>
            </w:r>
          </w:p>
          <w:p w14:paraId="7FC37D47"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Can identify multiple weather types.</w:t>
            </w:r>
          </w:p>
          <w:p w14:paraId="09AA014F"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demonstrate that they understand basic, subject-specific vocabulary relating to physical geography (weather). </w:t>
            </w:r>
          </w:p>
          <w:p w14:paraId="5A00F88F"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Write sentences about different weather types using good vocabulary. </w:t>
            </w:r>
          </w:p>
          <w:p w14:paraId="724C5D03"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talk with confidence about human and physical environments, such as farmland, the local area or further afield (e.g. a major UK city), naming features and using some key vocabulary. </w:t>
            </w:r>
          </w:p>
          <w:p w14:paraId="76993ED6"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identify and name some of the wonders (of the world). </w:t>
            </w:r>
          </w:p>
          <w:p w14:paraId="700C9698" w14:textId="77777777" w:rsidR="00784CFA" w:rsidRPr="00784CFA" w:rsidRDefault="00784CFA" w:rsidP="00784CFA">
            <w:pPr>
              <w:rPr>
                <w:rFonts w:asciiTheme="majorHAnsi" w:eastAsia="Nunito" w:hAnsiTheme="majorHAnsi" w:cstheme="majorHAnsi"/>
              </w:rPr>
            </w:pPr>
            <w:r w:rsidRPr="00784CFA">
              <w:rPr>
                <w:rFonts w:asciiTheme="majorHAnsi" w:eastAsia="Nunito" w:hAnsiTheme="majorHAnsi" w:cstheme="majorHAnsi"/>
              </w:rPr>
              <w:t xml:space="preserve">Can give reasons for choices. </w:t>
            </w:r>
          </w:p>
          <w:p w14:paraId="700D54FB" w14:textId="2DFA32FD" w:rsidR="00E013CC" w:rsidRPr="00E013CC" w:rsidRDefault="00784CFA" w:rsidP="00784CFA">
            <w:pPr>
              <w:rPr>
                <w:rFonts w:asciiTheme="majorHAnsi" w:eastAsia="Nunito" w:hAnsiTheme="majorHAnsi" w:cstheme="majorHAnsi"/>
              </w:rPr>
            </w:pPr>
            <w:r w:rsidRPr="00784CFA">
              <w:rPr>
                <w:rFonts w:asciiTheme="majorHAnsi" w:eastAsia="Nunito" w:hAnsiTheme="majorHAnsi" w:cstheme="majorHAnsi"/>
              </w:rPr>
              <w:t>Correctly use most of the key vocabulary given in the unit.</w:t>
            </w:r>
          </w:p>
        </w:tc>
      </w:tr>
      <w:tr w:rsidR="00E013CC" w14:paraId="04B0F7C2" w14:textId="3538BD23" w:rsidTr="004474A7">
        <w:trPr>
          <w:trHeight w:val="803"/>
        </w:trPr>
        <w:tc>
          <w:tcPr>
            <w:tcW w:w="3804"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49970E" w14:textId="47A58EB4"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Use basic geographical vocabulary to refer to key human features, including; city, town, village, factory, farm, house, office, port, harbour and shop.</w:t>
            </w:r>
          </w:p>
        </w:tc>
        <w:tc>
          <w:tcPr>
            <w:tcW w:w="2835" w:type="dxa"/>
            <w:vMerge w:val="restar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0E61A6"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1: Our Local Area</w:t>
            </w:r>
          </w:p>
          <w:p w14:paraId="650F6E53" w14:textId="4FC506F4"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3: Our Wonderful World</w:t>
            </w:r>
          </w:p>
        </w:tc>
        <w:tc>
          <w:tcPr>
            <w:tcW w:w="8788" w:type="dxa"/>
            <w:tcBorders>
              <w:top w:val="single" w:sz="4" w:space="0" w:color="auto"/>
              <w:left w:val="single" w:sz="4" w:space="0" w:color="auto"/>
              <w:bottom w:val="single" w:sz="4" w:space="0" w:color="auto"/>
              <w:right w:val="single" w:sz="4" w:space="0" w:color="auto"/>
            </w:tcBorders>
          </w:tcPr>
          <w:p w14:paraId="611ADFAE" w14:textId="10A20139"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End of Year 1, expected:</w:t>
            </w:r>
          </w:p>
          <w:p w14:paraId="5F03EF13"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 xml:space="preserve">Know about the local area and can name and locate key landmarks (e.g. create a vocabulary list of the human and physical features of the local area and describe these features and locate them on a map using images or drawings). </w:t>
            </w:r>
          </w:p>
          <w:p w14:paraId="34F79614"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 xml:space="preserve">Can use appropriate vocabulary in relation to the human and physical features of local and distant locations. </w:t>
            </w:r>
          </w:p>
          <w:p w14:paraId="5CBCBF61" w14:textId="19453F81" w:rsidR="00E013CC" w:rsidRPr="00E013CC"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Describe the physical and human geography of a distant place.</w:t>
            </w:r>
          </w:p>
        </w:tc>
      </w:tr>
      <w:tr w:rsidR="00E013CC" w14:paraId="3B341E60" w14:textId="77777777" w:rsidTr="004474A7">
        <w:trPr>
          <w:trHeight w:val="802"/>
        </w:trPr>
        <w:tc>
          <w:tcPr>
            <w:tcW w:w="3804"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EC90B8" w14:textId="77777777" w:rsidR="00E013CC" w:rsidRPr="00E013CC" w:rsidRDefault="00E013CC" w:rsidP="007765D9">
            <w:pPr>
              <w:rPr>
                <w:rFonts w:asciiTheme="majorHAnsi" w:eastAsia="Nunito" w:hAnsiTheme="majorHAnsi" w:cstheme="majorHAnsi"/>
              </w:rPr>
            </w:pPr>
          </w:p>
        </w:tc>
        <w:tc>
          <w:tcPr>
            <w:tcW w:w="2835"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78A4A2" w14:textId="77777777" w:rsidR="00E013CC" w:rsidRPr="00E013CC" w:rsidRDefault="00E013CC" w:rsidP="009B7BC6">
            <w:pPr>
              <w:rPr>
                <w:rFonts w:asciiTheme="majorHAnsi" w:eastAsia="Nunito" w:hAnsiTheme="majorHAnsi" w:cstheme="majorHAnsi"/>
              </w:rPr>
            </w:pPr>
          </w:p>
        </w:tc>
        <w:tc>
          <w:tcPr>
            <w:tcW w:w="8788" w:type="dxa"/>
            <w:tcBorders>
              <w:top w:val="single" w:sz="4" w:space="0" w:color="auto"/>
              <w:left w:val="single" w:sz="4" w:space="0" w:color="auto"/>
              <w:bottom w:val="single" w:sz="4" w:space="0" w:color="auto"/>
              <w:right w:val="single" w:sz="4" w:space="0" w:color="auto"/>
            </w:tcBorders>
          </w:tcPr>
          <w:p w14:paraId="2BDBAF25"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End of Year 2, expected:</w:t>
            </w:r>
          </w:p>
          <w:p w14:paraId="25DADA89"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 xml:space="preserve">Talk with confidence about human and physical environments, such as farmland, the local area or further afield (e.g. a major UK city), naming features and using some key vocabulary. </w:t>
            </w:r>
          </w:p>
          <w:p w14:paraId="57FE872B"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 xml:space="preserve">Can identify and name some of the wonders (of the world). </w:t>
            </w:r>
          </w:p>
          <w:p w14:paraId="5A946ECF" w14:textId="77777777" w:rsidR="004474A7" w:rsidRPr="004474A7"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 xml:space="preserve">Give reasons for choice of local wonders. </w:t>
            </w:r>
          </w:p>
          <w:p w14:paraId="0750A0C3" w14:textId="0B6BF483" w:rsidR="00E013CC" w:rsidRDefault="004474A7" w:rsidP="004474A7">
            <w:pPr>
              <w:tabs>
                <w:tab w:val="left" w:pos="1410"/>
              </w:tabs>
              <w:rPr>
                <w:rFonts w:asciiTheme="majorHAnsi" w:eastAsia="Nunito" w:hAnsiTheme="majorHAnsi" w:cstheme="majorHAnsi"/>
              </w:rPr>
            </w:pPr>
            <w:r w:rsidRPr="004474A7">
              <w:rPr>
                <w:rFonts w:asciiTheme="majorHAnsi" w:eastAsia="Nunito" w:hAnsiTheme="majorHAnsi" w:cstheme="majorHAnsi"/>
              </w:rPr>
              <w:t>Correctly use most of the key vocabulary given in the unit.</w:t>
            </w:r>
          </w:p>
        </w:tc>
      </w:tr>
      <w:tr w:rsidR="004474A7" w14:paraId="553E70EE" w14:textId="77777777" w:rsidTr="00296CB4">
        <w:trPr>
          <w:trHeight w:val="137"/>
        </w:trPr>
        <w:tc>
          <w:tcPr>
            <w:tcW w:w="15427" w:type="dxa"/>
            <w:gridSpan w:val="3"/>
            <w:tcBorders>
              <w:left w:val="single" w:sz="4" w:space="0" w:color="auto"/>
              <w:bottom w:val="single" w:sz="4" w:space="0" w:color="auto"/>
              <w:right w:val="single" w:sz="4" w:space="0" w:color="auto"/>
            </w:tcBorders>
            <w:tcMar>
              <w:top w:w="100" w:type="dxa"/>
              <w:left w:w="100" w:type="dxa"/>
              <w:bottom w:w="100" w:type="dxa"/>
              <w:right w:w="100" w:type="dxa"/>
            </w:tcMar>
          </w:tcPr>
          <w:p w14:paraId="7AB03717" w14:textId="6A967FDB" w:rsidR="004474A7" w:rsidRPr="004474A7" w:rsidRDefault="004474A7" w:rsidP="004474A7">
            <w:pPr>
              <w:tabs>
                <w:tab w:val="left" w:pos="1410"/>
              </w:tabs>
              <w:rPr>
                <w:rFonts w:asciiTheme="majorHAnsi" w:eastAsia="Nunito" w:hAnsiTheme="majorHAnsi" w:cstheme="majorHAnsi"/>
              </w:rPr>
            </w:pPr>
            <w:r>
              <w:rPr>
                <w:rFonts w:asciiTheme="majorHAnsi" w:eastAsia="Caveat" w:hAnsiTheme="majorHAnsi" w:cstheme="majorHAnsi"/>
                <w:b/>
                <w:sz w:val="28"/>
                <w:szCs w:val="28"/>
              </w:rPr>
              <w:t xml:space="preserve">Geographical </w:t>
            </w:r>
            <w:r w:rsidR="00545D51">
              <w:rPr>
                <w:rFonts w:asciiTheme="majorHAnsi" w:eastAsia="Caveat" w:hAnsiTheme="majorHAnsi" w:cstheme="majorHAnsi"/>
                <w:b/>
                <w:sz w:val="28"/>
                <w:szCs w:val="28"/>
              </w:rPr>
              <w:t>Skills and Fieldwork</w:t>
            </w:r>
          </w:p>
        </w:tc>
      </w:tr>
      <w:tr w:rsidR="00E013CC" w14:paraId="465DE402" w14:textId="6D78DD7E" w:rsidTr="00BB4E59">
        <w:trPr>
          <w:trHeight w:val="1560"/>
        </w:trPr>
        <w:tc>
          <w:tcPr>
            <w:tcW w:w="3804"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1FF3D72D" w14:textId="77777777" w:rsidR="00E013CC" w:rsidRPr="00E013CC" w:rsidRDefault="00E013CC" w:rsidP="007765D9">
            <w:pPr>
              <w:rPr>
                <w:rFonts w:asciiTheme="majorHAnsi" w:eastAsia="Nunito" w:hAnsiTheme="majorHAnsi" w:cstheme="majorHAnsi"/>
              </w:rPr>
            </w:pPr>
            <w:r w:rsidRPr="00E013CC">
              <w:rPr>
                <w:rFonts w:asciiTheme="majorHAnsi" w:eastAsia="Nunito" w:hAnsiTheme="majorHAnsi" w:cstheme="majorHAnsi"/>
              </w:rPr>
              <w:t>Use world maps, atlases and globes to identify the United Kingdom and its countries, as well as the countries, continents and oceans studied at this key stage.</w:t>
            </w:r>
          </w:p>
          <w:p w14:paraId="5D44BD61" w14:textId="77777777" w:rsidR="00E013CC" w:rsidRPr="00E013CC" w:rsidRDefault="00E013CC" w:rsidP="009B7BC6">
            <w:pPr>
              <w:rPr>
                <w:rFonts w:asciiTheme="majorHAnsi" w:eastAsia="Nunito" w:hAnsiTheme="majorHAnsi" w:cstheme="majorHAnsi"/>
              </w:rPr>
            </w:pPr>
          </w:p>
          <w:p w14:paraId="022D8D54" w14:textId="77777777" w:rsidR="00E013CC" w:rsidRPr="00E013CC" w:rsidRDefault="00E013CC" w:rsidP="009B7BC6">
            <w:pPr>
              <w:rPr>
                <w:rFonts w:asciiTheme="majorHAnsi" w:eastAsia="Nunito" w:hAnsiTheme="majorHAnsi" w:cstheme="majorHAnsi"/>
              </w:rPr>
            </w:pPr>
          </w:p>
          <w:p w14:paraId="65ABA019" w14:textId="31220BDB" w:rsidR="00E013CC" w:rsidRPr="00E013CC" w:rsidRDefault="00E013CC" w:rsidP="009B7BC6">
            <w:pPr>
              <w:jc w:val="center"/>
              <w:rPr>
                <w:rFonts w:asciiTheme="majorHAnsi" w:eastAsia="Nunito" w:hAnsiTheme="majorHAnsi" w:cstheme="majorHAnsi"/>
              </w:rPr>
            </w:pPr>
          </w:p>
        </w:tc>
        <w:tc>
          <w:tcPr>
            <w:tcW w:w="283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740718E5"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2: People and their Communities</w:t>
            </w:r>
          </w:p>
          <w:p w14:paraId="4F52F96F"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1 Unit 3: Animals and their Habitats</w:t>
            </w:r>
          </w:p>
          <w:p w14:paraId="3D37F50F"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1: Seasons</w:t>
            </w:r>
          </w:p>
          <w:p w14:paraId="26C12335" w14:textId="77777777"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2: Journeys – Food</w:t>
            </w:r>
          </w:p>
          <w:p w14:paraId="5214EB79" w14:textId="5A706B2A" w:rsidR="00E013CC" w:rsidRPr="00E013CC" w:rsidRDefault="00E013CC" w:rsidP="009B7BC6">
            <w:pPr>
              <w:rPr>
                <w:rFonts w:asciiTheme="majorHAnsi" w:eastAsia="Nunito" w:hAnsiTheme="majorHAnsi" w:cstheme="majorHAnsi"/>
              </w:rPr>
            </w:pPr>
            <w:r w:rsidRPr="00E013CC">
              <w:rPr>
                <w:rFonts w:asciiTheme="majorHAnsi" w:eastAsia="Nunito" w:hAnsiTheme="majorHAnsi" w:cstheme="majorHAnsi"/>
              </w:rPr>
              <w:t>Year 2 Unit 3: Our Wonderful World</w:t>
            </w:r>
          </w:p>
        </w:tc>
        <w:tc>
          <w:tcPr>
            <w:tcW w:w="8788" w:type="dxa"/>
            <w:tcBorders>
              <w:top w:val="single" w:sz="4" w:space="0" w:color="auto"/>
              <w:left w:val="single" w:sz="4" w:space="0" w:color="auto"/>
              <w:bottom w:val="single" w:sz="4" w:space="0" w:color="auto"/>
              <w:right w:val="single" w:sz="4" w:space="0" w:color="auto"/>
            </w:tcBorders>
          </w:tcPr>
          <w:p w14:paraId="650ECEFD" w14:textId="77777777" w:rsidR="00545D51" w:rsidRPr="00545D51" w:rsidRDefault="00545D51" w:rsidP="00545D51">
            <w:pPr>
              <w:rPr>
                <w:rFonts w:asciiTheme="majorHAnsi" w:eastAsia="Nunito" w:hAnsiTheme="majorHAnsi" w:cstheme="majorHAnsi"/>
              </w:rPr>
            </w:pPr>
            <w:r w:rsidRPr="00545D51">
              <w:rPr>
                <w:rFonts w:asciiTheme="majorHAnsi" w:eastAsia="Nunito" w:hAnsiTheme="majorHAnsi" w:cstheme="majorHAnsi"/>
              </w:rPr>
              <w:t>End of Year 1, expected:</w:t>
            </w:r>
          </w:p>
          <w:p w14:paraId="0427B387" w14:textId="77777777" w:rsidR="00545D51" w:rsidRPr="00545D51" w:rsidRDefault="00545D51" w:rsidP="00545D51">
            <w:pPr>
              <w:rPr>
                <w:rFonts w:asciiTheme="majorHAnsi" w:eastAsia="Nunito" w:hAnsiTheme="majorHAnsi" w:cstheme="majorHAnsi"/>
              </w:rPr>
            </w:pPr>
            <w:r w:rsidRPr="00545D51">
              <w:rPr>
                <w:rFonts w:asciiTheme="majorHAnsi" w:eastAsia="Nunito" w:hAnsiTheme="majorHAnsi" w:cstheme="majorHAnsi"/>
              </w:rPr>
              <w:t xml:space="preserve">Can use a world map, atlas or globe to recognise and name some continents and oceans. Use a UK wall map or atlas to locate and with support identify the four countries and capital cities of the UK. </w:t>
            </w:r>
          </w:p>
          <w:p w14:paraId="50D60FED" w14:textId="021EFFF0" w:rsidR="00E013CC" w:rsidRPr="00E013CC" w:rsidRDefault="00545D51" w:rsidP="00545D51">
            <w:pPr>
              <w:rPr>
                <w:rFonts w:asciiTheme="majorHAnsi" w:eastAsia="Nunito" w:hAnsiTheme="majorHAnsi" w:cstheme="majorHAnsi"/>
              </w:rPr>
            </w:pPr>
            <w:r w:rsidRPr="00545D51">
              <w:rPr>
                <w:rFonts w:asciiTheme="majorHAnsi" w:eastAsia="Nunito" w:hAnsiTheme="majorHAnsi" w:cstheme="majorHAnsi"/>
              </w:rPr>
              <w:t>Can use a wall map or atlas to locate and identify countries taught in the unit.</w:t>
            </w:r>
          </w:p>
        </w:tc>
      </w:tr>
      <w:tr w:rsidR="00E013CC" w14:paraId="7873EB66" w14:textId="77777777" w:rsidTr="00BB4E59">
        <w:trPr>
          <w:trHeight w:val="1560"/>
        </w:trPr>
        <w:tc>
          <w:tcPr>
            <w:tcW w:w="3804"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083C5CB2" w14:textId="77777777" w:rsidR="00E013CC" w:rsidRPr="00E013CC" w:rsidRDefault="00E013CC" w:rsidP="007765D9">
            <w:pPr>
              <w:rPr>
                <w:rFonts w:asciiTheme="majorHAnsi" w:eastAsia="Nunito" w:hAnsiTheme="majorHAnsi" w:cstheme="majorHAnsi"/>
              </w:rPr>
            </w:pPr>
          </w:p>
        </w:tc>
        <w:tc>
          <w:tcPr>
            <w:tcW w:w="283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0EBCE086" w14:textId="77777777" w:rsidR="00E013CC" w:rsidRPr="00E013CC" w:rsidRDefault="00E013CC" w:rsidP="009B7BC6">
            <w:pPr>
              <w:rPr>
                <w:rFonts w:asciiTheme="majorHAnsi" w:eastAsia="Nunito" w:hAnsiTheme="majorHAnsi" w:cstheme="majorHAnsi"/>
              </w:rPr>
            </w:pPr>
          </w:p>
        </w:tc>
        <w:tc>
          <w:tcPr>
            <w:tcW w:w="8788" w:type="dxa"/>
            <w:tcBorders>
              <w:top w:val="single" w:sz="4" w:space="0" w:color="auto"/>
              <w:left w:val="single" w:sz="4" w:space="0" w:color="auto"/>
              <w:bottom w:val="single" w:sz="4" w:space="0" w:color="auto"/>
              <w:right w:val="single" w:sz="4" w:space="0" w:color="auto"/>
            </w:tcBorders>
          </w:tcPr>
          <w:p w14:paraId="61F83E52" w14:textId="77777777" w:rsidR="00545D51" w:rsidRPr="00545D51" w:rsidRDefault="00545D51" w:rsidP="00545D51">
            <w:pPr>
              <w:rPr>
                <w:rFonts w:asciiTheme="majorHAnsi" w:eastAsia="Nunito" w:hAnsiTheme="majorHAnsi" w:cstheme="majorHAnsi"/>
              </w:rPr>
            </w:pPr>
            <w:r w:rsidRPr="00545D51">
              <w:rPr>
                <w:rFonts w:asciiTheme="majorHAnsi" w:eastAsia="Nunito" w:hAnsiTheme="majorHAnsi" w:cstheme="majorHAnsi"/>
              </w:rPr>
              <w:t>End of Year 2, expected:</w:t>
            </w:r>
          </w:p>
          <w:p w14:paraId="0B7BC49B" w14:textId="77777777" w:rsidR="00545D51" w:rsidRPr="00545D51" w:rsidRDefault="00545D51" w:rsidP="00545D51">
            <w:pPr>
              <w:rPr>
                <w:rFonts w:asciiTheme="majorHAnsi" w:eastAsia="Nunito" w:hAnsiTheme="majorHAnsi" w:cstheme="majorHAnsi"/>
              </w:rPr>
            </w:pPr>
            <w:r w:rsidRPr="00545D51">
              <w:rPr>
                <w:rFonts w:asciiTheme="majorHAnsi" w:eastAsia="Nunito" w:hAnsiTheme="majorHAnsi" w:cstheme="majorHAnsi"/>
              </w:rPr>
              <w:t xml:space="preserve">Can locate the UK and name the countries of the UK. </w:t>
            </w:r>
          </w:p>
          <w:p w14:paraId="2632289B" w14:textId="77777777" w:rsidR="00545D51" w:rsidRPr="00545D51" w:rsidRDefault="00545D51" w:rsidP="00545D51">
            <w:pPr>
              <w:rPr>
                <w:rFonts w:asciiTheme="majorHAnsi" w:eastAsia="Nunito" w:hAnsiTheme="majorHAnsi" w:cstheme="majorHAnsi"/>
              </w:rPr>
            </w:pPr>
            <w:r w:rsidRPr="00545D51">
              <w:rPr>
                <w:rFonts w:asciiTheme="majorHAnsi" w:eastAsia="Nunito" w:hAnsiTheme="majorHAnsi" w:cstheme="majorHAnsi"/>
              </w:rPr>
              <w:t xml:space="preserve">Can use an atlas to name and locate on a map the four countries and capital cities of the UK. </w:t>
            </w:r>
          </w:p>
          <w:p w14:paraId="7EFE2F92" w14:textId="6D4C81EC" w:rsidR="00E013CC" w:rsidRPr="00E013CC" w:rsidRDefault="00545D51" w:rsidP="00545D51">
            <w:pPr>
              <w:rPr>
                <w:rFonts w:asciiTheme="majorHAnsi" w:eastAsia="Nunito" w:hAnsiTheme="majorHAnsi" w:cstheme="majorHAnsi"/>
              </w:rPr>
            </w:pPr>
            <w:r w:rsidRPr="00545D51">
              <w:rPr>
                <w:rFonts w:asciiTheme="majorHAnsi" w:eastAsia="Nunito" w:hAnsiTheme="majorHAnsi" w:cstheme="majorHAnsi"/>
              </w:rPr>
              <w:t>Can use atlas, map or globe to locate some wonders (of the world).</w:t>
            </w:r>
          </w:p>
        </w:tc>
      </w:tr>
      <w:tr w:rsidR="00E013CC" w14:paraId="71399F70" w14:textId="15ED1D12" w:rsidTr="00BB4E59">
        <w:trPr>
          <w:trHeight w:val="915"/>
        </w:trPr>
        <w:tc>
          <w:tcPr>
            <w:tcW w:w="3804"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258D322C" w14:textId="64BA3899" w:rsidR="00E013CC" w:rsidRPr="009B7BC6" w:rsidRDefault="00E013CC" w:rsidP="007765D9">
            <w:pPr>
              <w:rPr>
                <w:rFonts w:asciiTheme="majorHAnsi" w:eastAsia="Nunito" w:hAnsiTheme="majorHAnsi" w:cstheme="majorHAnsi"/>
                <w:sz w:val="20"/>
                <w:szCs w:val="20"/>
              </w:rPr>
            </w:pPr>
            <w:r w:rsidRPr="009B7BC6">
              <w:rPr>
                <w:rFonts w:asciiTheme="majorHAnsi" w:eastAsia="Nunito" w:hAnsiTheme="majorHAnsi" w:cstheme="majorHAnsi"/>
                <w:sz w:val="20"/>
                <w:szCs w:val="20"/>
              </w:rPr>
              <w:t>Use simple compass directions (north, south, east and west) and locational and directional language (for example, near and far; left and right), to describe the location of features and routes on a map.</w:t>
            </w:r>
          </w:p>
        </w:tc>
        <w:tc>
          <w:tcPr>
            <w:tcW w:w="283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5F1F27B4" w14:textId="77777777"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1 Unit 1: Our Local Area</w:t>
            </w:r>
          </w:p>
          <w:p w14:paraId="49430A25" w14:textId="77777777"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1 Unit 3: Animals and their Habitats</w:t>
            </w:r>
          </w:p>
          <w:p w14:paraId="202024BC" w14:textId="2BE8FA8B" w:rsidR="00E013CC"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2 Unit 2: Journeys – Food</w:t>
            </w:r>
          </w:p>
          <w:p w14:paraId="5764D1E4" w14:textId="2A7330B4" w:rsidR="00E013CC" w:rsidRPr="008B2658" w:rsidRDefault="00E013CC" w:rsidP="008B2658">
            <w:pPr>
              <w:jc w:val="center"/>
              <w:rPr>
                <w:rFonts w:asciiTheme="majorHAnsi" w:eastAsia="Nunito" w:hAnsiTheme="majorHAnsi" w:cstheme="majorHAnsi"/>
                <w:sz w:val="18"/>
                <w:szCs w:val="18"/>
              </w:rPr>
            </w:pPr>
          </w:p>
        </w:tc>
        <w:tc>
          <w:tcPr>
            <w:tcW w:w="8788" w:type="dxa"/>
            <w:tcBorders>
              <w:top w:val="single" w:sz="4" w:space="0" w:color="auto"/>
              <w:left w:val="single" w:sz="4" w:space="0" w:color="auto"/>
              <w:bottom w:val="single" w:sz="4" w:space="0" w:color="auto"/>
              <w:right w:val="single" w:sz="4" w:space="0" w:color="auto"/>
            </w:tcBorders>
          </w:tcPr>
          <w:p w14:paraId="6D8F62ED"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End of Year 1, expected:</w:t>
            </w:r>
          </w:p>
          <w:p w14:paraId="30D3214C"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 xml:space="preserve">Know about the local area and can name and locate key landmarks (e.g. create a vocabulary list of the human and physical features of the local area and describe these features and locate them on a map using images or drawings). </w:t>
            </w:r>
          </w:p>
          <w:p w14:paraId="2EB13C8C"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Can use appropriate language when talking about maps and locations.</w:t>
            </w:r>
          </w:p>
          <w:p w14:paraId="4480E6FF" w14:textId="606C9BD4" w:rsidR="00E013CC" w:rsidRPr="008B2658"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Can describe a journey on a map of the local area using simple compass directions and locational and directional language (e.g. after a walk to a nearby green space, describe the route taken on a large-scale map using compass directions and locational language prompted by their journey stick).</w:t>
            </w:r>
          </w:p>
        </w:tc>
      </w:tr>
      <w:tr w:rsidR="00E013CC" w14:paraId="52E19727" w14:textId="77777777" w:rsidTr="00BB4E59">
        <w:trPr>
          <w:trHeight w:val="915"/>
        </w:trPr>
        <w:tc>
          <w:tcPr>
            <w:tcW w:w="3804"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13CE5BB4" w14:textId="77777777" w:rsidR="00E013CC" w:rsidRPr="009B7BC6" w:rsidRDefault="00E013CC" w:rsidP="007765D9">
            <w:pPr>
              <w:rPr>
                <w:rFonts w:asciiTheme="majorHAnsi" w:eastAsia="Nunito" w:hAnsiTheme="majorHAnsi" w:cstheme="majorHAnsi"/>
                <w:sz w:val="20"/>
                <w:szCs w:val="20"/>
              </w:rPr>
            </w:pPr>
          </w:p>
        </w:tc>
        <w:tc>
          <w:tcPr>
            <w:tcW w:w="283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6EA0D557" w14:textId="77777777" w:rsidR="00E013CC" w:rsidRPr="008B2658" w:rsidRDefault="00E013CC" w:rsidP="008B2658">
            <w:pPr>
              <w:rPr>
                <w:rFonts w:asciiTheme="majorHAnsi" w:eastAsia="Nunito" w:hAnsiTheme="majorHAnsi" w:cstheme="majorHAnsi"/>
                <w:sz w:val="18"/>
                <w:szCs w:val="18"/>
              </w:rPr>
            </w:pPr>
          </w:p>
        </w:tc>
        <w:tc>
          <w:tcPr>
            <w:tcW w:w="8788" w:type="dxa"/>
            <w:tcBorders>
              <w:top w:val="single" w:sz="4" w:space="0" w:color="auto"/>
              <w:left w:val="single" w:sz="4" w:space="0" w:color="auto"/>
              <w:bottom w:val="single" w:sz="4" w:space="0" w:color="auto"/>
              <w:right w:val="single" w:sz="4" w:space="0" w:color="auto"/>
            </w:tcBorders>
          </w:tcPr>
          <w:p w14:paraId="16B4D6DA"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End of Year 2, expected:</w:t>
            </w:r>
          </w:p>
          <w:p w14:paraId="2B25595A" w14:textId="32A331CD" w:rsidR="00E013CC" w:rsidRPr="008B2658"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Can use a range of good quality key vocabulary, including directional language, to describe a local natural environment (animals and plants).</w:t>
            </w:r>
          </w:p>
        </w:tc>
      </w:tr>
      <w:tr w:rsidR="00E013CC" w14:paraId="10C93733" w14:textId="36D380FC" w:rsidTr="00BB4E59">
        <w:trPr>
          <w:trHeight w:val="735"/>
        </w:trPr>
        <w:tc>
          <w:tcPr>
            <w:tcW w:w="3804"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4C7DE462" w14:textId="3F562C63" w:rsidR="00E013CC" w:rsidRPr="009B7BC6" w:rsidRDefault="00E013CC" w:rsidP="008B2658">
            <w:pPr>
              <w:rPr>
                <w:rFonts w:asciiTheme="majorHAnsi" w:eastAsia="Nunito" w:hAnsiTheme="majorHAnsi" w:cstheme="majorHAnsi"/>
                <w:sz w:val="20"/>
                <w:szCs w:val="20"/>
              </w:rPr>
            </w:pPr>
            <w:r w:rsidRPr="008B2658">
              <w:rPr>
                <w:rFonts w:asciiTheme="majorHAnsi" w:eastAsia="Nunito" w:hAnsiTheme="majorHAnsi" w:cstheme="majorHAnsi"/>
                <w:sz w:val="20"/>
                <w:szCs w:val="20"/>
              </w:rPr>
              <w:t>Use aerial photographs and plan perspectives to recognise landmarks and basic human and physical features, devise a simple map, and use and construct basic symbols in a key.</w:t>
            </w:r>
          </w:p>
        </w:tc>
        <w:tc>
          <w:tcPr>
            <w:tcW w:w="283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45E91BB6" w14:textId="77777777"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1 Unit 1: Our Local Area</w:t>
            </w:r>
          </w:p>
          <w:p w14:paraId="25C333AF" w14:textId="1AD8F241"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2 Unit 1: Seasons</w:t>
            </w:r>
          </w:p>
        </w:tc>
        <w:tc>
          <w:tcPr>
            <w:tcW w:w="8788" w:type="dxa"/>
            <w:tcBorders>
              <w:top w:val="single" w:sz="4" w:space="0" w:color="auto"/>
              <w:left w:val="single" w:sz="4" w:space="0" w:color="auto"/>
              <w:bottom w:val="single" w:sz="4" w:space="0" w:color="auto"/>
              <w:right w:val="single" w:sz="4" w:space="0" w:color="auto"/>
            </w:tcBorders>
          </w:tcPr>
          <w:p w14:paraId="70B5292C"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End of Year 1, expected:</w:t>
            </w:r>
          </w:p>
          <w:p w14:paraId="6B08087B" w14:textId="70F983DA" w:rsidR="00E013CC" w:rsidRPr="008B2658"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Know about the local area and can name and locate key landmarks (e.g. create a vocabulary list of the human and physical features of the local area and describe these features and locate them on a map using images or drawings).</w:t>
            </w:r>
          </w:p>
        </w:tc>
      </w:tr>
      <w:tr w:rsidR="00E013CC" w14:paraId="099AF59D" w14:textId="77777777" w:rsidTr="00BB4E59">
        <w:trPr>
          <w:trHeight w:val="735"/>
        </w:trPr>
        <w:tc>
          <w:tcPr>
            <w:tcW w:w="3804"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34587487" w14:textId="77777777" w:rsidR="00E013CC" w:rsidRPr="008B2658" w:rsidRDefault="00E013CC" w:rsidP="008B2658">
            <w:pPr>
              <w:rPr>
                <w:rFonts w:asciiTheme="majorHAnsi" w:eastAsia="Nunito" w:hAnsiTheme="majorHAnsi" w:cstheme="majorHAnsi"/>
                <w:sz w:val="20"/>
                <w:szCs w:val="20"/>
              </w:rPr>
            </w:pPr>
          </w:p>
        </w:tc>
        <w:tc>
          <w:tcPr>
            <w:tcW w:w="283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407B28EC" w14:textId="77777777" w:rsidR="00E013CC" w:rsidRPr="008B2658" w:rsidRDefault="00E013CC" w:rsidP="008B2658">
            <w:pPr>
              <w:rPr>
                <w:rFonts w:asciiTheme="majorHAnsi" w:eastAsia="Nunito" w:hAnsiTheme="majorHAnsi" w:cstheme="majorHAnsi"/>
                <w:sz w:val="18"/>
                <w:szCs w:val="18"/>
              </w:rPr>
            </w:pPr>
          </w:p>
        </w:tc>
        <w:tc>
          <w:tcPr>
            <w:tcW w:w="8788" w:type="dxa"/>
            <w:tcBorders>
              <w:top w:val="single" w:sz="4" w:space="0" w:color="auto"/>
              <w:left w:val="single" w:sz="4" w:space="0" w:color="auto"/>
              <w:bottom w:val="single" w:sz="4" w:space="0" w:color="auto"/>
              <w:right w:val="single" w:sz="4" w:space="0" w:color="auto"/>
            </w:tcBorders>
          </w:tcPr>
          <w:p w14:paraId="04AEE70D"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End of Year 2, expected:</w:t>
            </w:r>
          </w:p>
          <w:p w14:paraId="44E2A368"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 xml:space="preserve">Can use and understand basic weather symbols. </w:t>
            </w:r>
          </w:p>
          <w:p w14:paraId="45A3A3C6" w14:textId="77777777" w:rsidR="009D4099" w:rsidRPr="009D4099"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 xml:space="preserve">Can use photographs and plan perspectives to describe and recognise landmarks and basic human and physical features. </w:t>
            </w:r>
          </w:p>
          <w:p w14:paraId="4FDDC352" w14:textId="31CEB859" w:rsidR="00E013CC" w:rsidRPr="008B2658" w:rsidRDefault="009D4099" w:rsidP="009D4099">
            <w:pPr>
              <w:rPr>
                <w:rFonts w:asciiTheme="majorHAnsi" w:eastAsia="Nunito" w:hAnsiTheme="majorHAnsi" w:cstheme="majorHAnsi"/>
                <w:sz w:val="18"/>
                <w:szCs w:val="18"/>
              </w:rPr>
            </w:pPr>
            <w:r w:rsidRPr="009D4099">
              <w:rPr>
                <w:rFonts w:asciiTheme="majorHAnsi" w:eastAsia="Nunito" w:hAnsiTheme="majorHAnsi" w:cstheme="majorHAnsi"/>
                <w:sz w:val="18"/>
                <w:szCs w:val="18"/>
              </w:rPr>
              <w:t>Correctly use most of the key vocabulary given in the unit.</w:t>
            </w:r>
          </w:p>
        </w:tc>
      </w:tr>
      <w:tr w:rsidR="00E013CC" w14:paraId="4AFA9F39" w14:textId="08BB9DD6" w:rsidTr="00BB4E59">
        <w:trPr>
          <w:trHeight w:val="735"/>
        </w:trPr>
        <w:tc>
          <w:tcPr>
            <w:tcW w:w="3804"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18C699B5" w14:textId="7D46C043" w:rsidR="00E013CC" w:rsidRPr="008B2658" w:rsidRDefault="00E013CC" w:rsidP="008B2658">
            <w:pPr>
              <w:rPr>
                <w:rFonts w:asciiTheme="majorHAnsi" w:eastAsia="Nunito" w:hAnsiTheme="majorHAnsi" w:cstheme="majorHAnsi"/>
                <w:sz w:val="20"/>
                <w:szCs w:val="20"/>
              </w:rPr>
            </w:pPr>
            <w:r w:rsidRPr="008B2658">
              <w:rPr>
                <w:rFonts w:asciiTheme="majorHAnsi" w:eastAsia="Nunito" w:hAnsiTheme="majorHAnsi" w:cstheme="majorHAnsi"/>
                <w:sz w:val="20"/>
                <w:szCs w:val="20"/>
              </w:rPr>
              <w:t>Use simple fieldwork and observational skills to study the geography of their school and its grounds and the key human and physical features of its surrounding environment.</w:t>
            </w:r>
          </w:p>
        </w:tc>
        <w:tc>
          <w:tcPr>
            <w:tcW w:w="283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64F2B538" w14:textId="77777777"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1 Unit 1: Our Local Area</w:t>
            </w:r>
          </w:p>
          <w:p w14:paraId="4E1F0361" w14:textId="77777777"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2 Unit 1: Seasons</w:t>
            </w:r>
          </w:p>
          <w:p w14:paraId="1DAB1B1F" w14:textId="16D17882" w:rsidR="00E013CC" w:rsidRPr="008B2658" w:rsidRDefault="00E013CC" w:rsidP="008B2658">
            <w:pPr>
              <w:rPr>
                <w:rFonts w:asciiTheme="majorHAnsi" w:eastAsia="Nunito" w:hAnsiTheme="majorHAnsi" w:cstheme="majorHAnsi"/>
                <w:sz w:val="18"/>
                <w:szCs w:val="18"/>
              </w:rPr>
            </w:pPr>
            <w:r w:rsidRPr="008B2658">
              <w:rPr>
                <w:rFonts w:asciiTheme="majorHAnsi" w:eastAsia="Nunito" w:hAnsiTheme="majorHAnsi" w:cstheme="majorHAnsi"/>
                <w:sz w:val="18"/>
                <w:szCs w:val="18"/>
              </w:rPr>
              <w:t>Year 2 Unit 2: Journeys – Food</w:t>
            </w:r>
          </w:p>
        </w:tc>
        <w:tc>
          <w:tcPr>
            <w:tcW w:w="8788" w:type="dxa"/>
            <w:tcBorders>
              <w:top w:val="single" w:sz="4" w:space="0" w:color="auto"/>
              <w:left w:val="single" w:sz="4" w:space="0" w:color="auto"/>
              <w:bottom w:val="single" w:sz="4" w:space="0" w:color="auto"/>
              <w:right w:val="single" w:sz="4" w:space="0" w:color="auto"/>
            </w:tcBorders>
          </w:tcPr>
          <w:p w14:paraId="259A0A85" w14:textId="77777777" w:rsidR="001F7980" w:rsidRPr="001F7980" w:rsidRDefault="001F7980" w:rsidP="001F7980">
            <w:pPr>
              <w:rPr>
                <w:rFonts w:asciiTheme="majorHAnsi" w:eastAsia="Nunito" w:hAnsiTheme="majorHAnsi" w:cstheme="majorHAnsi"/>
                <w:sz w:val="18"/>
                <w:szCs w:val="18"/>
              </w:rPr>
            </w:pPr>
            <w:r w:rsidRPr="001F7980">
              <w:rPr>
                <w:rFonts w:asciiTheme="majorHAnsi" w:eastAsia="Nunito" w:hAnsiTheme="majorHAnsi" w:cstheme="majorHAnsi"/>
                <w:sz w:val="18"/>
                <w:szCs w:val="18"/>
              </w:rPr>
              <w:t>End of Year 1, expected:</w:t>
            </w:r>
          </w:p>
          <w:p w14:paraId="20A2D377" w14:textId="2192557A" w:rsidR="00E013CC" w:rsidRPr="008B2658" w:rsidRDefault="001F7980" w:rsidP="001F7980">
            <w:pPr>
              <w:rPr>
                <w:rFonts w:asciiTheme="majorHAnsi" w:eastAsia="Nunito" w:hAnsiTheme="majorHAnsi" w:cstheme="majorHAnsi"/>
                <w:sz w:val="18"/>
                <w:szCs w:val="18"/>
              </w:rPr>
            </w:pPr>
            <w:r w:rsidRPr="001F7980">
              <w:rPr>
                <w:rFonts w:asciiTheme="majorHAnsi" w:eastAsia="Nunito" w:hAnsiTheme="majorHAnsi" w:cstheme="majorHAnsi"/>
                <w:sz w:val="18"/>
                <w:szCs w:val="18"/>
              </w:rPr>
              <w:t>Can describe a journey on a map of the local area using simple compass directions and locational and directional language (e.g. after a walk to a nearby green space, describe the route taken on a large-scale map using compass directions and locational language prompted by their journey stick).</w:t>
            </w:r>
          </w:p>
        </w:tc>
      </w:tr>
      <w:tr w:rsidR="00E013CC" w14:paraId="42648C50" w14:textId="77777777" w:rsidTr="00BB4E59">
        <w:trPr>
          <w:trHeight w:val="735"/>
        </w:trPr>
        <w:tc>
          <w:tcPr>
            <w:tcW w:w="3804"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2B156D79" w14:textId="77777777" w:rsidR="00E013CC" w:rsidRPr="008B2658" w:rsidRDefault="00E013CC" w:rsidP="008B2658">
            <w:pPr>
              <w:rPr>
                <w:rFonts w:asciiTheme="majorHAnsi" w:eastAsia="Nunito" w:hAnsiTheme="majorHAnsi" w:cstheme="majorHAnsi"/>
                <w:sz w:val="20"/>
                <w:szCs w:val="20"/>
              </w:rPr>
            </w:pPr>
          </w:p>
        </w:tc>
        <w:tc>
          <w:tcPr>
            <w:tcW w:w="283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701580CA" w14:textId="77777777" w:rsidR="00E013CC" w:rsidRPr="008B2658" w:rsidRDefault="00E013CC" w:rsidP="008B2658">
            <w:pPr>
              <w:rPr>
                <w:rFonts w:asciiTheme="majorHAnsi" w:eastAsia="Nunito" w:hAnsiTheme="majorHAnsi" w:cstheme="majorHAnsi"/>
                <w:sz w:val="18"/>
                <w:szCs w:val="18"/>
              </w:rPr>
            </w:pPr>
          </w:p>
        </w:tc>
        <w:tc>
          <w:tcPr>
            <w:tcW w:w="8788" w:type="dxa"/>
            <w:tcBorders>
              <w:top w:val="single" w:sz="4" w:space="0" w:color="auto"/>
              <w:left w:val="single" w:sz="4" w:space="0" w:color="auto"/>
              <w:bottom w:val="single" w:sz="4" w:space="0" w:color="auto"/>
              <w:right w:val="single" w:sz="4" w:space="0" w:color="auto"/>
            </w:tcBorders>
          </w:tcPr>
          <w:p w14:paraId="652ADF82" w14:textId="77777777" w:rsidR="001F7980" w:rsidRPr="001F7980" w:rsidRDefault="001F7980" w:rsidP="001F7980">
            <w:pPr>
              <w:rPr>
                <w:rFonts w:asciiTheme="majorHAnsi" w:eastAsia="Nunito" w:hAnsiTheme="majorHAnsi" w:cstheme="majorHAnsi"/>
                <w:sz w:val="18"/>
                <w:szCs w:val="18"/>
              </w:rPr>
            </w:pPr>
            <w:r w:rsidRPr="001F7980">
              <w:rPr>
                <w:rFonts w:asciiTheme="majorHAnsi" w:eastAsia="Nunito" w:hAnsiTheme="majorHAnsi" w:cstheme="majorHAnsi"/>
                <w:sz w:val="18"/>
                <w:szCs w:val="18"/>
              </w:rPr>
              <w:t>End of Year 2, expected:</w:t>
            </w:r>
          </w:p>
          <w:p w14:paraId="03FAAA51" w14:textId="38CD79DC" w:rsidR="00E013CC" w:rsidRPr="008B2658" w:rsidRDefault="001F7980" w:rsidP="001F7980">
            <w:pPr>
              <w:rPr>
                <w:rFonts w:asciiTheme="majorHAnsi" w:eastAsia="Nunito" w:hAnsiTheme="majorHAnsi" w:cstheme="majorHAnsi"/>
                <w:sz w:val="18"/>
                <w:szCs w:val="18"/>
              </w:rPr>
            </w:pPr>
            <w:r w:rsidRPr="001F7980">
              <w:rPr>
                <w:rFonts w:asciiTheme="majorHAnsi" w:eastAsia="Nunito" w:hAnsiTheme="majorHAnsi" w:cstheme="majorHAnsi"/>
                <w:sz w:val="18"/>
                <w:szCs w:val="18"/>
              </w:rPr>
              <w:t>Can use geographical skills (sketching) and creative means (role play, questioning) to show their understanding of different weather and seasons.</w:t>
            </w:r>
          </w:p>
        </w:tc>
      </w:tr>
    </w:tbl>
    <w:p w14:paraId="07FFBD79" w14:textId="77777777" w:rsidR="00677841" w:rsidRDefault="00677841" w:rsidP="00677841">
      <w:pPr>
        <w:jc w:val="center"/>
        <w:rPr>
          <w:rFonts w:asciiTheme="majorHAnsi" w:hAnsiTheme="majorHAnsi" w:cstheme="majorHAnsi"/>
          <w:sz w:val="36"/>
          <w:szCs w:val="36"/>
        </w:rPr>
      </w:pPr>
      <w:r>
        <w:rPr>
          <w:rFonts w:asciiTheme="majorHAnsi" w:hAnsiTheme="majorHAnsi" w:cstheme="majorHAnsi"/>
          <w:sz w:val="36"/>
          <w:szCs w:val="36"/>
        </w:rPr>
        <w:t>Progression Framework KS1</w:t>
      </w:r>
    </w:p>
    <w:tbl>
      <w:tblPr>
        <w:tblStyle w:val="TableGrid"/>
        <w:tblW w:w="15876" w:type="dxa"/>
        <w:tblInd w:w="-1139" w:type="dxa"/>
        <w:tblLook w:val="04A0" w:firstRow="1" w:lastRow="0" w:firstColumn="1" w:lastColumn="0" w:noHBand="0" w:noVBand="1"/>
      </w:tblPr>
      <w:tblGrid>
        <w:gridCol w:w="2127"/>
        <w:gridCol w:w="3260"/>
        <w:gridCol w:w="3402"/>
        <w:gridCol w:w="3544"/>
        <w:gridCol w:w="3543"/>
      </w:tblGrid>
      <w:tr w:rsidR="007923A2" w:rsidRPr="002B3855" w14:paraId="70D8D475" w14:textId="77777777" w:rsidTr="00015A70">
        <w:trPr>
          <w:trHeight w:val="491"/>
        </w:trPr>
        <w:tc>
          <w:tcPr>
            <w:tcW w:w="2127" w:type="dxa"/>
            <w:shd w:val="clear" w:color="auto" w:fill="D3A7FF"/>
          </w:tcPr>
          <w:p w14:paraId="23875CCD" w14:textId="7E995536" w:rsidR="007923A2" w:rsidRPr="002B3855" w:rsidRDefault="007923A2" w:rsidP="007923A2">
            <w:pPr>
              <w:jc w:val="center"/>
              <w:rPr>
                <w:rFonts w:asciiTheme="majorHAnsi" w:hAnsiTheme="majorHAnsi" w:cstheme="majorHAnsi"/>
                <w:sz w:val="20"/>
                <w:szCs w:val="20"/>
              </w:rPr>
            </w:pPr>
            <w:r w:rsidRPr="00232A44">
              <w:rPr>
                <w:rFonts w:ascii="Calibri" w:eastAsia="Times New Roman" w:hAnsi="Calibri" w:cs="Calibri"/>
                <w:b/>
                <w:bCs/>
                <w:color w:val="FFFFFF"/>
                <w:sz w:val="32"/>
                <w:szCs w:val="32"/>
                <w:lang w:eastAsia="en-GB"/>
              </w:rPr>
              <w:t>Historical Knowledge</w:t>
            </w:r>
          </w:p>
        </w:tc>
        <w:tc>
          <w:tcPr>
            <w:tcW w:w="3260" w:type="dxa"/>
            <w:shd w:val="clear" w:color="auto" w:fill="D3A7FF"/>
          </w:tcPr>
          <w:p w14:paraId="1AFFE86F" w14:textId="5B66F825" w:rsidR="007923A2" w:rsidRPr="002B3855" w:rsidRDefault="007923A2" w:rsidP="007923A2">
            <w:pPr>
              <w:jc w:val="center"/>
              <w:rPr>
                <w:rFonts w:asciiTheme="majorHAnsi" w:hAnsiTheme="majorHAnsi" w:cstheme="majorHAnsi"/>
                <w:sz w:val="20"/>
                <w:szCs w:val="20"/>
              </w:rPr>
            </w:pPr>
            <w:r w:rsidRPr="003254C9">
              <w:rPr>
                <w:rFonts w:asciiTheme="majorHAnsi" w:hAnsiTheme="majorHAnsi" w:cstheme="majorHAnsi"/>
                <w:b/>
                <w:bCs/>
                <w:color w:val="FFFFFF" w:themeColor="background1"/>
                <w:sz w:val="32"/>
                <w:szCs w:val="32"/>
              </w:rPr>
              <w:t>Progression Statement</w:t>
            </w:r>
          </w:p>
        </w:tc>
        <w:tc>
          <w:tcPr>
            <w:tcW w:w="3402" w:type="dxa"/>
            <w:shd w:val="clear" w:color="auto" w:fill="D3A7FF"/>
          </w:tcPr>
          <w:p w14:paraId="6684BA7F" w14:textId="184A8347" w:rsidR="007923A2" w:rsidRPr="002B3855" w:rsidRDefault="007923A2" w:rsidP="007923A2">
            <w:pPr>
              <w:jc w:val="center"/>
              <w:rPr>
                <w:rFonts w:asciiTheme="majorHAnsi" w:hAnsiTheme="majorHAnsi" w:cstheme="majorHAnsi"/>
                <w:sz w:val="20"/>
                <w:szCs w:val="20"/>
              </w:rPr>
            </w:pPr>
            <w:r>
              <w:rPr>
                <w:rFonts w:asciiTheme="majorHAnsi" w:hAnsiTheme="majorHAnsi" w:cstheme="majorHAnsi"/>
                <w:b/>
                <w:bCs/>
                <w:color w:val="FFFFFF" w:themeColor="background1"/>
                <w:sz w:val="32"/>
                <w:szCs w:val="32"/>
              </w:rPr>
              <w:t>What to look for guidance WTS</w:t>
            </w:r>
          </w:p>
        </w:tc>
        <w:tc>
          <w:tcPr>
            <w:tcW w:w="3544" w:type="dxa"/>
            <w:shd w:val="clear" w:color="auto" w:fill="D3A7FF"/>
          </w:tcPr>
          <w:p w14:paraId="0CF3819E" w14:textId="7D9AFA7B" w:rsidR="007923A2" w:rsidRPr="002B3855" w:rsidRDefault="007923A2" w:rsidP="007923A2">
            <w:pPr>
              <w:jc w:val="center"/>
              <w:rPr>
                <w:rFonts w:asciiTheme="majorHAnsi" w:hAnsiTheme="majorHAnsi" w:cstheme="majorHAnsi"/>
                <w:sz w:val="20"/>
                <w:szCs w:val="20"/>
              </w:rPr>
            </w:pPr>
            <w:r>
              <w:rPr>
                <w:rFonts w:asciiTheme="majorHAnsi" w:hAnsiTheme="majorHAnsi" w:cstheme="majorHAnsi"/>
                <w:b/>
                <w:bCs/>
                <w:color w:val="FFFFFF" w:themeColor="background1"/>
                <w:sz w:val="32"/>
                <w:szCs w:val="32"/>
              </w:rPr>
              <w:t>What to look for guidance EXP</w:t>
            </w:r>
          </w:p>
        </w:tc>
        <w:tc>
          <w:tcPr>
            <w:tcW w:w="3543" w:type="dxa"/>
            <w:shd w:val="clear" w:color="auto" w:fill="D3A7FF"/>
          </w:tcPr>
          <w:p w14:paraId="74C037F4" w14:textId="3D8829A9" w:rsidR="007923A2" w:rsidRPr="002B3855" w:rsidRDefault="007923A2" w:rsidP="007923A2">
            <w:pPr>
              <w:jc w:val="center"/>
              <w:rPr>
                <w:rFonts w:asciiTheme="majorHAnsi" w:hAnsiTheme="majorHAnsi" w:cstheme="majorHAnsi"/>
                <w:sz w:val="20"/>
                <w:szCs w:val="20"/>
              </w:rPr>
            </w:pPr>
            <w:r>
              <w:rPr>
                <w:rFonts w:asciiTheme="majorHAnsi" w:hAnsiTheme="majorHAnsi" w:cstheme="majorHAnsi"/>
                <w:b/>
                <w:bCs/>
                <w:color w:val="FFFFFF" w:themeColor="background1"/>
                <w:sz w:val="32"/>
                <w:szCs w:val="32"/>
              </w:rPr>
              <w:t>What to look for guidance EXC</w:t>
            </w:r>
          </w:p>
        </w:tc>
      </w:tr>
      <w:tr w:rsidR="00015A70" w:rsidRPr="002B3855" w14:paraId="71E27838" w14:textId="02A83DFF" w:rsidTr="00015A70">
        <w:trPr>
          <w:trHeight w:val="491"/>
        </w:trPr>
        <w:tc>
          <w:tcPr>
            <w:tcW w:w="2127" w:type="dxa"/>
            <w:vMerge w:val="restart"/>
            <w:shd w:val="clear" w:color="auto" w:fill="auto"/>
          </w:tcPr>
          <w:p w14:paraId="1168F749" w14:textId="00FAA3E1" w:rsidR="00015A70" w:rsidRPr="00531871" w:rsidRDefault="00015A70" w:rsidP="0067276A">
            <w:pPr>
              <w:jc w:val="center"/>
              <w:rPr>
                <w:rFonts w:ascii="Calibri" w:hAnsi="Calibri" w:cs="Calibri"/>
                <w:b/>
                <w:bCs/>
                <w:sz w:val="28"/>
                <w:szCs w:val="28"/>
              </w:rPr>
            </w:pPr>
            <w:r w:rsidRPr="00531871">
              <w:rPr>
                <w:rFonts w:ascii="Calibri" w:hAnsi="Calibri" w:cs="Calibri"/>
                <w:b/>
                <w:bCs/>
                <w:sz w:val="28"/>
                <w:szCs w:val="28"/>
              </w:rPr>
              <w:t>1. The UK and local area</w:t>
            </w:r>
          </w:p>
        </w:tc>
        <w:tc>
          <w:tcPr>
            <w:tcW w:w="3260" w:type="dxa"/>
            <w:shd w:val="clear" w:color="auto" w:fill="auto"/>
          </w:tcPr>
          <w:p w14:paraId="02E35FF9" w14:textId="7221B87B" w:rsidR="00015A70" w:rsidRPr="00531871" w:rsidRDefault="00015A70" w:rsidP="002B3855">
            <w:pPr>
              <w:rPr>
                <w:rFonts w:ascii="Calibri" w:hAnsi="Calibri" w:cs="Calibri"/>
              </w:rPr>
            </w:pPr>
            <w:r w:rsidRPr="00531871">
              <w:rPr>
                <w:rFonts w:ascii="Calibri" w:hAnsi="Calibri" w:cs="Calibri"/>
              </w:rPr>
              <w:t>G.1.1.1. Name, locate and identify characteristics of the four countries and capital cities of the United Kingdom and its surrounding seas.</w:t>
            </w:r>
          </w:p>
        </w:tc>
        <w:tc>
          <w:tcPr>
            <w:tcW w:w="3402" w:type="dxa"/>
            <w:shd w:val="clear" w:color="auto" w:fill="auto"/>
          </w:tcPr>
          <w:p w14:paraId="67E58CA0" w14:textId="4FA8EBA7" w:rsidR="00015A70" w:rsidRPr="00531871" w:rsidRDefault="00015A70" w:rsidP="002B3855">
            <w:pPr>
              <w:rPr>
                <w:rFonts w:ascii="Calibri" w:hAnsi="Calibri" w:cs="Calibri"/>
              </w:rPr>
            </w:pPr>
            <w:r w:rsidRPr="00531871">
              <w:rPr>
                <w:rFonts w:ascii="Calibri" w:hAnsi="Calibri" w:cs="Calibri"/>
              </w:rPr>
              <w:t>G.1.1.3.a. Can use an atlas to name and locate on a map the four countries and capital cities of the United Kingdom (e.g. using information about food from different countries of the UK, locate them on a UK map. Prepare a ‘Great British Picnic’ using these foods).</w:t>
            </w:r>
          </w:p>
        </w:tc>
        <w:tc>
          <w:tcPr>
            <w:tcW w:w="3544" w:type="dxa"/>
            <w:shd w:val="clear" w:color="auto" w:fill="auto"/>
          </w:tcPr>
          <w:p w14:paraId="2DD7A92D" w14:textId="7E10E3F8" w:rsidR="00015A70" w:rsidRPr="00531871" w:rsidRDefault="00015A70" w:rsidP="002B3855">
            <w:pPr>
              <w:rPr>
                <w:rFonts w:ascii="Calibri" w:hAnsi="Calibri" w:cs="Calibri"/>
              </w:rPr>
            </w:pPr>
            <w:r w:rsidRPr="00531871">
              <w:rPr>
                <w:rFonts w:ascii="Calibri" w:hAnsi="Calibri" w:cs="Calibri"/>
              </w:rPr>
              <w:t>G.1.1.4.a. Can name, locate and identify characteristics of the four countries and capital cities of the United Kingdom and its surrounding seas on a map (e.g. using information about food from different parts of the UK, create a map showing where regional foods come from. Prepare a ‘Great British Picnic’ using these foods).</w:t>
            </w:r>
          </w:p>
          <w:p w14:paraId="6C50C6AB" w14:textId="1E654368" w:rsidR="00015A70" w:rsidRPr="00531871" w:rsidRDefault="00015A70" w:rsidP="002B3855">
            <w:pPr>
              <w:jc w:val="center"/>
              <w:rPr>
                <w:rFonts w:ascii="Calibri" w:hAnsi="Calibri" w:cs="Calibri"/>
              </w:rPr>
            </w:pPr>
          </w:p>
        </w:tc>
        <w:tc>
          <w:tcPr>
            <w:tcW w:w="3543" w:type="dxa"/>
            <w:shd w:val="clear" w:color="auto" w:fill="auto"/>
          </w:tcPr>
          <w:p w14:paraId="11A3A3D5" w14:textId="77777777" w:rsidR="00015A70" w:rsidRPr="00531871" w:rsidRDefault="00015A70" w:rsidP="002B3855">
            <w:pPr>
              <w:rPr>
                <w:rFonts w:ascii="Calibri" w:hAnsi="Calibri" w:cs="Calibri"/>
              </w:rPr>
            </w:pPr>
            <w:r w:rsidRPr="00531871">
              <w:rPr>
                <w:rFonts w:ascii="Calibri" w:hAnsi="Calibri" w:cs="Calibri"/>
              </w:rPr>
              <w:t>G.1.1.5.a. Can name, locate and identify characteristics of the four countries and capital cities of the United Kingdom and its surrounding seas on a range of maps (e.g. research food that originates from different parts of the UK and create a map showing where regional foods come from, design a menu for a ‘Great British Picnic’ using these foods).</w:t>
            </w:r>
          </w:p>
          <w:p w14:paraId="3E5E12AB" w14:textId="77777777" w:rsidR="00015A70" w:rsidRPr="00531871" w:rsidRDefault="00015A70" w:rsidP="0067276A">
            <w:pPr>
              <w:jc w:val="center"/>
              <w:rPr>
                <w:rFonts w:ascii="Calibri" w:hAnsi="Calibri" w:cs="Calibri"/>
              </w:rPr>
            </w:pPr>
          </w:p>
          <w:p w14:paraId="0910D17B" w14:textId="77777777" w:rsidR="00015A70" w:rsidRPr="00531871" w:rsidRDefault="00015A70" w:rsidP="002B3855">
            <w:pPr>
              <w:rPr>
                <w:rFonts w:ascii="Calibri" w:hAnsi="Calibri" w:cs="Calibri"/>
              </w:rPr>
            </w:pPr>
          </w:p>
          <w:p w14:paraId="5D22CA35" w14:textId="39FF0FE0" w:rsidR="00015A70" w:rsidRPr="00531871" w:rsidRDefault="00015A70" w:rsidP="002B3855">
            <w:pPr>
              <w:ind w:firstLine="720"/>
              <w:rPr>
                <w:rFonts w:ascii="Calibri" w:hAnsi="Calibri" w:cs="Calibri"/>
              </w:rPr>
            </w:pPr>
          </w:p>
        </w:tc>
      </w:tr>
      <w:tr w:rsidR="00015A70" w:rsidRPr="002B3855" w14:paraId="3566A171" w14:textId="77777777" w:rsidTr="00015A70">
        <w:trPr>
          <w:trHeight w:val="491"/>
        </w:trPr>
        <w:tc>
          <w:tcPr>
            <w:tcW w:w="2127" w:type="dxa"/>
            <w:vMerge/>
            <w:shd w:val="clear" w:color="auto" w:fill="auto"/>
          </w:tcPr>
          <w:p w14:paraId="607CB9A5" w14:textId="77777777" w:rsidR="00015A70" w:rsidRPr="00531871" w:rsidRDefault="00015A70" w:rsidP="0067276A">
            <w:pPr>
              <w:jc w:val="center"/>
              <w:rPr>
                <w:rFonts w:ascii="Calibri" w:hAnsi="Calibri" w:cs="Calibri"/>
                <w:b/>
                <w:bCs/>
                <w:sz w:val="28"/>
                <w:szCs w:val="28"/>
              </w:rPr>
            </w:pPr>
          </w:p>
        </w:tc>
        <w:tc>
          <w:tcPr>
            <w:tcW w:w="3260" w:type="dxa"/>
            <w:shd w:val="clear" w:color="auto" w:fill="auto"/>
          </w:tcPr>
          <w:p w14:paraId="2BEAD718" w14:textId="16E3C5FD" w:rsidR="00015A70" w:rsidRPr="00531871" w:rsidRDefault="00015A70" w:rsidP="0067276A">
            <w:pPr>
              <w:jc w:val="center"/>
              <w:rPr>
                <w:rFonts w:ascii="Calibri" w:hAnsi="Calibri" w:cs="Calibri"/>
              </w:rPr>
            </w:pPr>
            <w:r w:rsidRPr="00531871">
              <w:rPr>
                <w:rFonts w:ascii="Calibri" w:hAnsi="Calibri" w:cs="Calibri"/>
              </w:rPr>
              <w:t>G.1.1.2. Develop knowledge of the human and physical geography of a small area of the United Kingdom.</w:t>
            </w:r>
          </w:p>
        </w:tc>
        <w:tc>
          <w:tcPr>
            <w:tcW w:w="3402" w:type="dxa"/>
            <w:shd w:val="clear" w:color="auto" w:fill="auto"/>
          </w:tcPr>
          <w:p w14:paraId="6B4A79A0" w14:textId="5D2FBD88" w:rsidR="00015A70" w:rsidRPr="00531871" w:rsidRDefault="00015A70" w:rsidP="002B3855">
            <w:pPr>
              <w:tabs>
                <w:tab w:val="left" w:pos="720"/>
              </w:tabs>
              <w:rPr>
                <w:rFonts w:ascii="Calibri" w:hAnsi="Calibri" w:cs="Calibri"/>
              </w:rPr>
            </w:pPr>
            <w:r w:rsidRPr="00531871">
              <w:rPr>
                <w:rFonts w:ascii="Calibri" w:hAnsi="Calibri" w:cs="Calibri"/>
              </w:rPr>
              <w:t>G.1.1.3.b. Know about the local area and name key landmarks, such as the nearest local green space. From a vocabulary list of features of the local area, identify which are human or physical and describe these features.</w:t>
            </w:r>
          </w:p>
        </w:tc>
        <w:tc>
          <w:tcPr>
            <w:tcW w:w="3544" w:type="dxa"/>
            <w:shd w:val="clear" w:color="auto" w:fill="auto"/>
          </w:tcPr>
          <w:p w14:paraId="2328DB06" w14:textId="57F25527" w:rsidR="00015A70" w:rsidRPr="00531871" w:rsidRDefault="00015A70" w:rsidP="002B3855">
            <w:pPr>
              <w:rPr>
                <w:rFonts w:ascii="Calibri" w:hAnsi="Calibri" w:cs="Calibri"/>
              </w:rPr>
            </w:pPr>
            <w:r w:rsidRPr="00531871">
              <w:rPr>
                <w:rFonts w:ascii="Calibri" w:hAnsi="Calibri" w:cs="Calibri"/>
              </w:rPr>
              <w:t>G.1.1.4.b. Know about the local area, and name and locate key landmarks. Create a vocabulary list of the human and physical features of the local area and describe these features and locate them on a map using images or drawings.</w:t>
            </w:r>
          </w:p>
        </w:tc>
        <w:tc>
          <w:tcPr>
            <w:tcW w:w="3543" w:type="dxa"/>
            <w:shd w:val="clear" w:color="auto" w:fill="auto"/>
          </w:tcPr>
          <w:p w14:paraId="1AF2C6C0" w14:textId="7F56418B" w:rsidR="00015A70" w:rsidRPr="00531871" w:rsidRDefault="00015A70" w:rsidP="0067276A">
            <w:pPr>
              <w:jc w:val="center"/>
              <w:rPr>
                <w:rFonts w:ascii="Calibri" w:hAnsi="Calibri" w:cs="Calibri"/>
              </w:rPr>
            </w:pPr>
            <w:r w:rsidRPr="00531871">
              <w:rPr>
                <w:rFonts w:ascii="Calibri" w:hAnsi="Calibri" w:cs="Calibri"/>
              </w:rPr>
              <w:t>G.1.1.5.b. Know the local area and its physical and human geography (e.g. investigate how other people view the local area, such as through tourism websites), and create a vocabulary list of the human and physical features of the local area and how people can use and change these, and describe these features and locate them on a map using images or drawings.</w:t>
            </w:r>
          </w:p>
          <w:p w14:paraId="42F2EAB2" w14:textId="77777777" w:rsidR="00015A70" w:rsidRPr="00531871" w:rsidRDefault="00015A70" w:rsidP="002B3855">
            <w:pPr>
              <w:rPr>
                <w:rFonts w:ascii="Calibri" w:hAnsi="Calibri" w:cs="Calibri"/>
              </w:rPr>
            </w:pPr>
          </w:p>
          <w:p w14:paraId="71673E3B" w14:textId="6EBF7B87" w:rsidR="00015A70" w:rsidRPr="00531871" w:rsidRDefault="00015A70" w:rsidP="002B3855">
            <w:pPr>
              <w:ind w:firstLine="720"/>
              <w:rPr>
                <w:rFonts w:ascii="Calibri" w:hAnsi="Calibri" w:cs="Calibri"/>
              </w:rPr>
            </w:pPr>
          </w:p>
        </w:tc>
      </w:tr>
      <w:tr w:rsidR="00015A70" w:rsidRPr="002B3855" w14:paraId="117DE2BA" w14:textId="5AF3FF9F" w:rsidTr="00015A70">
        <w:tc>
          <w:tcPr>
            <w:tcW w:w="2127" w:type="dxa"/>
          </w:tcPr>
          <w:p w14:paraId="182ADDFA" w14:textId="4050E310" w:rsidR="00015A70" w:rsidRPr="00531871" w:rsidRDefault="00015A70" w:rsidP="000E315F">
            <w:pPr>
              <w:jc w:val="center"/>
              <w:rPr>
                <w:rFonts w:ascii="Calibri" w:hAnsi="Calibri" w:cs="Calibri"/>
                <w:b/>
                <w:bCs/>
                <w:sz w:val="28"/>
                <w:szCs w:val="28"/>
              </w:rPr>
            </w:pPr>
            <w:r w:rsidRPr="00531871">
              <w:rPr>
                <w:rFonts w:ascii="Calibri" w:hAnsi="Calibri" w:cs="Calibri"/>
                <w:b/>
                <w:bCs/>
                <w:sz w:val="28"/>
                <w:szCs w:val="28"/>
              </w:rPr>
              <w:t>2. The world and continents</w:t>
            </w:r>
          </w:p>
        </w:tc>
        <w:tc>
          <w:tcPr>
            <w:tcW w:w="3260" w:type="dxa"/>
          </w:tcPr>
          <w:p w14:paraId="3F928D5F" w14:textId="3D03BED5" w:rsidR="00015A70" w:rsidRPr="00531871" w:rsidRDefault="00015A70" w:rsidP="000E315F">
            <w:pPr>
              <w:jc w:val="center"/>
              <w:rPr>
                <w:rFonts w:ascii="Calibri" w:hAnsi="Calibri" w:cs="Calibri"/>
              </w:rPr>
            </w:pPr>
            <w:r w:rsidRPr="00531871">
              <w:rPr>
                <w:rFonts w:ascii="Calibri" w:hAnsi="Calibri" w:cs="Calibri"/>
              </w:rPr>
              <w:t>G.1.2.1. Name and locate the world's seven continents and five oceans.</w:t>
            </w:r>
          </w:p>
        </w:tc>
        <w:tc>
          <w:tcPr>
            <w:tcW w:w="3402" w:type="dxa"/>
          </w:tcPr>
          <w:p w14:paraId="74464F46" w14:textId="23853543" w:rsidR="00015A70" w:rsidRPr="00531871" w:rsidRDefault="00015A70" w:rsidP="00265082">
            <w:pPr>
              <w:rPr>
                <w:rFonts w:ascii="Calibri" w:hAnsi="Calibri" w:cs="Calibri"/>
              </w:rPr>
            </w:pPr>
            <w:r w:rsidRPr="00531871">
              <w:rPr>
                <w:rFonts w:ascii="Calibri" w:hAnsi="Calibri" w:cs="Calibri"/>
              </w:rPr>
              <w:t>G.1.2.2. Can recognise and name some continents and oceans on a globe or atlas (e.g. use the name of a continent when describing the location of the habitat of a significant animal).</w:t>
            </w:r>
          </w:p>
        </w:tc>
        <w:tc>
          <w:tcPr>
            <w:tcW w:w="3544" w:type="dxa"/>
          </w:tcPr>
          <w:p w14:paraId="1CF75E47" w14:textId="5AE2DCCA" w:rsidR="00015A70" w:rsidRPr="00531871" w:rsidRDefault="00015A70" w:rsidP="000E315F">
            <w:pPr>
              <w:jc w:val="center"/>
              <w:rPr>
                <w:rFonts w:ascii="Calibri" w:hAnsi="Calibri" w:cs="Calibri"/>
              </w:rPr>
            </w:pPr>
            <w:r w:rsidRPr="00531871">
              <w:rPr>
                <w:rFonts w:ascii="Calibri" w:hAnsi="Calibri" w:cs="Calibri"/>
              </w:rPr>
              <w:t>G.1.2.3. Can name and locate the seven continents and five oceans on a globe or atlas (e.g. use some specific place knowledge of continents to describe the location of the habitat of a significant animal).</w:t>
            </w:r>
          </w:p>
          <w:p w14:paraId="6A1D719B" w14:textId="77777777" w:rsidR="00015A70" w:rsidRPr="00531871" w:rsidRDefault="00015A70" w:rsidP="00265082">
            <w:pPr>
              <w:rPr>
                <w:rFonts w:ascii="Calibri" w:hAnsi="Calibri" w:cs="Calibri"/>
              </w:rPr>
            </w:pPr>
          </w:p>
          <w:p w14:paraId="485C217F" w14:textId="58E87D58" w:rsidR="00015A70" w:rsidRPr="00531871" w:rsidRDefault="00015A70" w:rsidP="00265082">
            <w:pPr>
              <w:rPr>
                <w:rFonts w:ascii="Calibri" w:hAnsi="Calibri" w:cs="Calibri"/>
              </w:rPr>
            </w:pPr>
          </w:p>
        </w:tc>
        <w:tc>
          <w:tcPr>
            <w:tcW w:w="3543" w:type="dxa"/>
          </w:tcPr>
          <w:p w14:paraId="0DAE5DD5" w14:textId="7F09B9C9" w:rsidR="00015A70" w:rsidRPr="00531871" w:rsidRDefault="00015A70" w:rsidP="00265082">
            <w:pPr>
              <w:jc w:val="center"/>
              <w:rPr>
                <w:rFonts w:ascii="Calibri" w:hAnsi="Calibri" w:cs="Calibri"/>
              </w:rPr>
            </w:pPr>
            <w:r w:rsidRPr="00531871">
              <w:rPr>
                <w:rFonts w:ascii="Calibri" w:hAnsi="Calibri" w:cs="Calibri"/>
              </w:rPr>
              <w:t>G.1.2.4. Know the relative locations of the continents and oceans to the equator and north and south poles (e.g. use specific place knowledge to describe the location of the habitat of a significant animal in relation to the poles and equator).</w:t>
            </w:r>
          </w:p>
        </w:tc>
      </w:tr>
      <w:tr w:rsidR="00015A70" w:rsidRPr="002B3855" w14:paraId="5DADA96C" w14:textId="3A8FB27B" w:rsidTr="00015A70">
        <w:tc>
          <w:tcPr>
            <w:tcW w:w="2127" w:type="dxa"/>
            <w:vMerge w:val="restart"/>
          </w:tcPr>
          <w:p w14:paraId="065C282D" w14:textId="7A62FAFD" w:rsidR="00015A70" w:rsidRPr="00531871" w:rsidRDefault="00015A70" w:rsidP="000E315F">
            <w:pPr>
              <w:jc w:val="center"/>
              <w:rPr>
                <w:rFonts w:ascii="Calibri" w:hAnsi="Calibri" w:cs="Calibri"/>
                <w:b/>
                <w:bCs/>
                <w:sz w:val="28"/>
                <w:szCs w:val="28"/>
              </w:rPr>
            </w:pPr>
            <w:r w:rsidRPr="00531871">
              <w:rPr>
                <w:rFonts w:ascii="Calibri" w:hAnsi="Calibri" w:cs="Calibri"/>
                <w:b/>
                <w:bCs/>
                <w:sz w:val="28"/>
                <w:szCs w:val="28"/>
              </w:rPr>
              <w:t>3. Physical themes</w:t>
            </w:r>
          </w:p>
        </w:tc>
        <w:tc>
          <w:tcPr>
            <w:tcW w:w="3260" w:type="dxa"/>
          </w:tcPr>
          <w:p w14:paraId="187E0763" w14:textId="5B7B6EBD" w:rsidR="00015A70" w:rsidRPr="00531871" w:rsidRDefault="00015A70" w:rsidP="00265082">
            <w:pPr>
              <w:tabs>
                <w:tab w:val="left" w:pos="596"/>
              </w:tabs>
              <w:rPr>
                <w:rFonts w:ascii="Calibri" w:hAnsi="Calibri" w:cs="Calibri"/>
              </w:rPr>
            </w:pPr>
            <w:r w:rsidRPr="00531871">
              <w:rPr>
                <w:rFonts w:ascii="Calibri" w:hAnsi="Calibri" w:cs="Calibri"/>
              </w:rPr>
              <w:t>G.1.3.1. Identify seasonal and daily weather patterns in the United Kingdom and the location of hot and cold areas of the world in relation to the equator and the north and south poles.</w:t>
            </w:r>
          </w:p>
        </w:tc>
        <w:tc>
          <w:tcPr>
            <w:tcW w:w="3402" w:type="dxa"/>
          </w:tcPr>
          <w:p w14:paraId="5B33FA43" w14:textId="77777777" w:rsidR="00015A70" w:rsidRPr="00531871" w:rsidRDefault="00015A70" w:rsidP="00265082">
            <w:pPr>
              <w:rPr>
                <w:rFonts w:ascii="Calibri" w:hAnsi="Calibri" w:cs="Calibri"/>
              </w:rPr>
            </w:pPr>
            <w:r w:rsidRPr="00531871">
              <w:rPr>
                <w:rFonts w:ascii="Calibri" w:hAnsi="Calibri" w:cs="Calibri"/>
              </w:rPr>
              <w:t>G.1.3.3.a. Can talk about the day-to-day weather and some of the features of the seasons in their locality.</w:t>
            </w:r>
          </w:p>
          <w:p w14:paraId="35EE2DEB" w14:textId="7414C9CF" w:rsidR="00015A70" w:rsidRPr="00531871" w:rsidRDefault="00015A70" w:rsidP="00265082">
            <w:pPr>
              <w:rPr>
                <w:rFonts w:ascii="Calibri" w:hAnsi="Calibri" w:cs="Calibri"/>
              </w:rPr>
            </w:pPr>
            <w:r w:rsidRPr="00531871">
              <w:rPr>
                <w:rFonts w:ascii="Calibri" w:hAnsi="Calibri" w:cs="Calibri"/>
              </w:rPr>
              <w:t>Can show awareness that the weather may vary in different parts of the UK and in different parts of the world (e.g. prepare some questions about the weather to ask a person who lives in one of the capital cities of the UK, ask a peer who has looked at a webcam or a weather forecast to answer these questions, and make a simple comparison with the weather in your area).</w:t>
            </w:r>
          </w:p>
        </w:tc>
        <w:tc>
          <w:tcPr>
            <w:tcW w:w="3544" w:type="dxa"/>
          </w:tcPr>
          <w:p w14:paraId="77908EDB" w14:textId="77777777" w:rsidR="00015A70" w:rsidRPr="00531871" w:rsidRDefault="00015A70" w:rsidP="00265082">
            <w:pPr>
              <w:rPr>
                <w:rFonts w:ascii="Calibri" w:hAnsi="Calibri" w:cs="Calibri"/>
              </w:rPr>
            </w:pPr>
            <w:r w:rsidRPr="00531871">
              <w:rPr>
                <w:rFonts w:ascii="Calibri" w:hAnsi="Calibri" w:cs="Calibri"/>
              </w:rPr>
              <w:t>G.1.3.4.a. Can identify seasonal and daily weather patterns in the United Kingdom.</w:t>
            </w:r>
          </w:p>
          <w:p w14:paraId="0D6458C1" w14:textId="7FC55553" w:rsidR="00015A70" w:rsidRPr="00531871" w:rsidRDefault="00015A70" w:rsidP="00265082">
            <w:pPr>
              <w:rPr>
                <w:rFonts w:ascii="Calibri" w:hAnsi="Calibri" w:cs="Calibri"/>
              </w:rPr>
            </w:pPr>
            <w:r w:rsidRPr="00531871">
              <w:rPr>
                <w:rFonts w:ascii="Calibri" w:hAnsi="Calibri" w:cs="Calibri"/>
              </w:rPr>
              <w:t>Can describe which continents have significant hot or cold areas and relate these to the poles and equator (e.g. prepare some questions about the weather to ask a person who lives in one of the capital cities of the UK, use a webcam or a weather forecast to answer these questions, and make comparisons with the weather in your area.)</w:t>
            </w:r>
          </w:p>
        </w:tc>
        <w:tc>
          <w:tcPr>
            <w:tcW w:w="3543" w:type="dxa"/>
          </w:tcPr>
          <w:p w14:paraId="5FD0EE70" w14:textId="77777777" w:rsidR="00015A70" w:rsidRPr="00531871" w:rsidRDefault="00015A70" w:rsidP="00265082">
            <w:pPr>
              <w:rPr>
                <w:rFonts w:ascii="Calibri" w:hAnsi="Calibri" w:cs="Calibri"/>
              </w:rPr>
            </w:pPr>
            <w:r w:rsidRPr="00531871">
              <w:rPr>
                <w:rFonts w:ascii="Calibri" w:hAnsi="Calibri" w:cs="Calibri"/>
              </w:rPr>
              <w:t>G.1.3.5.a. Can talk confidently about how seasons change throughout the year and characteristic weather associated with those seasons.</w:t>
            </w:r>
          </w:p>
          <w:p w14:paraId="15D9EE09" w14:textId="6D581F45" w:rsidR="00015A70" w:rsidRPr="00531871" w:rsidRDefault="00015A70" w:rsidP="00265082">
            <w:pPr>
              <w:rPr>
                <w:rFonts w:ascii="Calibri" w:hAnsi="Calibri" w:cs="Calibri"/>
              </w:rPr>
            </w:pPr>
            <w:r w:rsidRPr="00531871">
              <w:rPr>
                <w:rFonts w:ascii="Calibri" w:hAnsi="Calibri" w:cs="Calibri"/>
              </w:rPr>
              <w:t>Can describe the pattern of hot or cold areas of the world and relate these to the position of the equator and the poles (e.g. imagine you live in one of the capital cities of the UK, use a webcam or a weather forecast for that place to observe today’s weather in order to answer questions from peers about the weather in a role play activity, and include comparisons to the weather in your area in the role play).</w:t>
            </w:r>
          </w:p>
        </w:tc>
      </w:tr>
      <w:tr w:rsidR="00015A70" w:rsidRPr="002B3855" w14:paraId="14DAFA2E" w14:textId="785C9C81" w:rsidTr="00015A70">
        <w:tc>
          <w:tcPr>
            <w:tcW w:w="2127" w:type="dxa"/>
            <w:vMerge/>
          </w:tcPr>
          <w:p w14:paraId="35AB3C77" w14:textId="77777777" w:rsidR="00015A70" w:rsidRPr="00531871" w:rsidRDefault="00015A70" w:rsidP="000E315F">
            <w:pPr>
              <w:jc w:val="center"/>
              <w:rPr>
                <w:rFonts w:ascii="Calibri" w:hAnsi="Calibri" w:cs="Calibri"/>
                <w:b/>
                <w:bCs/>
                <w:sz w:val="28"/>
                <w:szCs w:val="28"/>
              </w:rPr>
            </w:pPr>
          </w:p>
        </w:tc>
        <w:tc>
          <w:tcPr>
            <w:tcW w:w="3260" w:type="dxa"/>
          </w:tcPr>
          <w:p w14:paraId="053B6618" w14:textId="0028607D" w:rsidR="00015A70" w:rsidRPr="00531871" w:rsidRDefault="00015A70" w:rsidP="000E315F">
            <w:pPr>
              <w:jc w:val="center"/>
              <w:rPr>
                <w:rFonts w:ascii="Calibri" w:hAnsi="Calibri" w:cs="Calibri"/>
              </w:rPr>
            </w:pPr>
            <w:r w:rsidRPr="00531871">
              <w:rPr>
                <w:rFonts w:ascii="Calibri" w:hAnsi="Calibri" w:cs="Calibri"/>
              </w:rPr>
              <w:t>G.1.3.2. Use basic geographical vocabulary to refer to key physical features, including: beach, cliff, coast, forest, hill, mountain, sea, ocean, river, soil, valley, vegetation, season and weather.</w:t>
            </w:r>
          </w:p>
        </w:tc>
        <w:tc>
          <w:tcPr>
            <w:tcW w:w="3402" w:type="dxa"/>
          </w:tcPr>
          <w:p w14:paraId="52C8576C" w14:textId="507F2C22" w:rsidR="00015A70" w:rsidRPr="00531871" w:rsidRDefault="00015A70" w:rsidP="00265082">
            <w:pPr>
              <w:rPr>
                <w:rFonts w:ascii="Calibri" w:hAnsi="Calibri" w:cs="Calibri"/>
              </w:rPr>
            </w:pPr>
            <w:r w:rsidRPr="00531871">
              <w:rPr>
                <w:rFonts w:ascii="Calibri" w:hAnsi="Calibri" w:cs="Calibri"/>
              </w:rPr>
              <w:t>G.1.3.3.b. Can talk about a natural environment, naming its features using some key vocabulary (e.g. make a place in a box that shows the habitat of an animal).</w:t>
            </w:r>
          </w:p>
        </w:tc>
        <w:tc>
          <w:tcPr>
            <w:tcW w:w="3544" w:type="dxa"/>
          </w:tcPr>
          <w:p w14:paraId="080E0621" w14:textId="3EC13B5B" w:rsidR="00015A70" w:rsidRPr="00531871" w:rsidRDefault="00015A70" w:rsidP="00265082">
            <w:pPr>
              <w:rPr>
                <w:rFonts w:ascii="Calibri" w:hAnsi="Calibri" w:cs="Calibri"/>
              </w:rPr>
            </w:pPr>
            <w:r w:rsidRPr="00531871">
              <w:rPr>
                <w:rFonts w:ascii="Calibri" w:hAnsi="Calibri" w:cs="Calibri"/>
              </w:rPr>
              <w:t>G.1.3.4.b. Can recognise a natural environment and describe it using key vocabulary (e.g. make a place in a box that shows the habitat of an animal, with several aspects of the environment labelled including the landscape, food and weather).</w:t>
            </w:r>
          </w:p>
          <w:p w14:paraId="3614924D" w14:textId="77777777" w:rsidR="00015A70" w:rsidRPr="00531871" w:rsidRDefault="00015A70" w:rsidP="00265082">
            <w:pPr>
              <w:rPr>
                <w:rFonts w:ascii="Calibri" w:hAnsi="Calibri" w:cs="Calibri"/>
              </w:rPr>
            </w:pPr>
          </w:p>
          <w:p w14:paraId="6ACEA69E" w14:textId="1D0DD0EB" w:rsidR="00015A70" w:rsidRPr="00531871" w:rsidRDefault="00015A70" w:rsidP="00265082">
            <w:pPr>
              <w:ind w:firstLine="720"/>
              <w:rPr>
                <w:rFonts w:ascii="Calibri" w:hAnsi="Calibri" w:cs="Calibri"/>
              </w:rPr>
            </w:pPr>
          </w:p>
        </w:tc>
        <w:tc>
          <w:tcPr>
            <w:tcW w:w="3543" w:type="dxa"/>
          </w:tcPr>
          <w:p w14:paraId="25255C51" w14:textId="51DF2970" w:rsidR="00015A70" w:rsidRPr="00531871" w:rsidRDefault="00015A70" w:rsidP="00265082">
            <w:pPr>
              <w:rPr>
                <w:rFonts w:ascii="Calibri" w:hAnsi="Calibri" w:cs="Calibri"/>
              </w:rPr>
            </w:pPr>
            <w:r w:rsidRPr="00531871">
              <w:rPr>
                <w:rFonts w:ascii="Calibri" w:hAnsi="Calibri" w:cs="Calibri"/>
              </w:rPr>
              <w:t>G.1.3.5.b. Can recognise different natural environments and describe them using a range of key vocabulary (e.g. make a place in a box that shows the habitat of an animal and demonstrate creativity and initiative. It should label aspects of the environment including the landscape, food, weather and impact of people).</w:t>
            </w:r>
          </w:p>
        </w:tc>
      </w:tr>
      <w:tr w:rsidR="00015A70" w:rsidRPr="002B3855" w14:paraId="7B929B0A" w14:textId="0F0ABBBF" w:rsidTr="00015A70">
        <w:tc>
          <w:tcPr>
            <w:tcW w:w="2127" w:type="dxa"/>
          </w:tcPr>
          <w:p w14:paraId="38A02BC5" w14:textId="03345600" w:rsidR="00015A70" w:rsidRPr="00531871" w:rsidRDefault="00015A70" w:rsidP="000E315F">
            <w:pPr>
              <w:jc w:val="center"/>
              <w:rPr>
                <w:rFonts w:ascii="Calibri" w:hAnsi="Calibri" w:cs="Calibri"/>
                <w:b/>
                <w:bCs/>
                <w:sz w:val="28"/>
                <w:szCs w:val="28"/>
              </w:rPr>
            </w:pPr>
            <w:r w:rsidRPr="00531871">
              <w:rPr>
                <w:rFonts w:ascii="Calibri" w:hAnsi="Calibri" w:cs="Calibri"/>
                <w:b/>
                <w:bCs/>
                <w:sz w:val="28"/>
                <w:szCs w:val="28"/>
              </w:rPr>
              <w:t>4. Human themes</w:t>
            </w:r>
          </w:p>
        </w:tc>
        <w:tc>
          <w:tcPr>
            <w:tcW w:w="3260" w:type="dxa"/>
          </w:tcPr>
          <w:p w14:paraId="73BBF569" w14:textId="02D6B9B9" w:rsidR="00015A70" w:rsidRPr="00531871" w:rsidRDefault="00015A70" w:rsidP="009A3169">
            <w:pPr>
              <w:jc w:val="center"/>
              <w:rPr>
                <w:rFonts w:ascii="Calibri" w:hAnsi="Calibri" w:cs="Calibri"/>
              </w:rPr>
            </w:pPr>
            <w:r w:rsidRPr="00531871">
              <w:rPr>
                <w:rFonts w:ascii="Calibri" w:hAnsi="Calibri" w:cs="Calibri"/>
              </w:rPr>
              <w:t>G.1.4.1. Use basic geographical vocabulary to refer to key human features, including: city, town, village, factory, farm, house, office, port, harbour and shop.</w:t>
            </w:r>
          </w:p>
        </w:tc>
        <w:tc>
          <w:tcPr>
            <w:tcW w:w="3402" w:type="dxa"/>
          </w:tcPr>
          <w:p w14:paraId="3FD58627" w14:textId="772AC6F7" w:rsidR="00015A70" w:rsidRPr="00531871" w:rsidRDefault="00015A70" w:rsidP="00377B64">
            <w:pPr>
              <w:rPr>
                <w:rFonts w:ascii="Calibri" w:hAnsi="Calibri" w:cs="Calibri"/>
              </w:rPr>
            </w:pPr>
            <w:r w:rsidRPr="00531871">
              <w:rPr>
                <w:rFonts w:ascii="Calibri" w:hAnsi="Calibri" w:cs="Calibri"/>
              </w:rPr>
              <w:t>G.1.4.2. Can talk about a human environment, such as the local area or a UK city, naming some features using some key vocabulary (e.g. from a number of world cities from different continents, identify key features of a city from images or a video using a geography bingo card).</w:t>
            </w:r>
          </w:p>
          <w:p w14:paraId="71BFB88C" w14:textId="77777777" w:rsidR="00015A70" w:rsidRPr="00531871" w:rsidRDefault="00015A70" w:rsidP="00377B64">
            <w:pPr>
              <w:rPr>
                <w:rFonts w:ascii="Calibri" w:hAnsi="Calibri" w:cs="Calibri"/>
              </w:rPr>
            </w:pPr>
          </w:p>
          <w:p w14:paraId="21A779FB" w14:textId="77777777" w:rsidR="00015A70" w:rsidRPr="00531871" w:rsidRDefault="00015A70" w:rsidP="00377B64">
            <w:pPr>
              <w:rPr>
                <w:rFonts w:ascii="Calibri" w:hAnsi="Calibri" w:cs="Calibri"/>
              </w:rPr>
            </w:pPr>
          </w:p>
          <w:p w14:paraId="0CC2BCFA" w14:textId="6317C32D" w:rsidR="00015A70" w:rsidRPr="00531871" w:rsidRDefault="00015A70" w:rsidP="00377B64">
            <w:pPr>
              <w:jc w:val="center"/>
              <w:rPr>
                <w:rFonts w:ascii="Calibri" w:hAnsi="Calibri" w:cs="Calibri"/>
              </w:rPr>
            </w:pPr>
          </w:p>
        </w:tc>
        <w:tc>
          <w:tcPr>
            <w:tcW w:w="3544" w:type="dxa"/>
          </w:tcPr>
          <w:p w14:paraId="25D871CD" w14:textId="3E142504" w:rsidR="00015A70" w:rsidRPr="00531871" w:rsidRDefault="00015A70" w:rsidP="00377B64">
            <w:pPr>
              <w:rPr>
                <w:rFonts w:ascii="Calibri" w:hAnsi="Calibri" w:cs="Calibri"/>
              </w:rPr>
            </w:pPr>
            <w:r w:rsidRPr="00531871">
              <w:rPr>
                <w:rFonts w:ascii="Calibri" w:hAnsi="Calibri" w:cs="Calibri"/>
              </w:rPr>
              <w:t>G.1.4.3. Can identify a range of human environments, such as the local area and contrasting settlements, and describe them and some of the activities that occur there using key vocabulary (e.g. from a number of world cities from different continents,  identify key features of a city from images or a video using a geography bingo card, and using two of the cities, draw two differences and two similarities to the area in which they live).</w:t>
            </w:r>
          </w:p>
        </w:tc>
        <w:tc>
          <w:tcPr>
            <w:tcW w:w="3543" w:type="dxa"/>
          </w:tcPr>
          <w:p w14:paraId="782D2D36" w14:textId="77777777" w:rsidR="00015A70" w:rsidRPr="00531871" w:rsidRDefault="00015A70" w:rsidP="00377B64">
            <w:pPr>
              <w:rPr>
                <w:rFonts w:ascii="Calibri" w:hAnsi="Calibri" w:cs="Calibri"/>
              </w:rPr>
            </w:pPr>
            <w:r w:rsidRPr="00531871">
              <w:rPr>
                <w:rFonts w:ascii="Calibri" w:hAnsi="Calibri" w:cs="Calibri"/>
              </w:rPr>
              <w:t>G.1.4.4. Can identify different human environments, such as the local area and contrasting settlements such as a village and a city.</w:t>
            </w:r>
          </w:p>
          <w:p w14:paraId="7ABE0F29" w14:textId="5BC2FC1B" w:rsidR="00015A70" w:rsidRPr="00531871" w:rsidRDefault="00015A70" w:rsidP="00377B64">
            <w:pPr>
              <w:rPr>
                <w:rFonts w:ascii="Calibri" w:hAnsi="Calibri" w:cs="Calibri"/>
              </w:rPr>
            </w:pPr>
            <w:r w:rsidRPr="00531871">
              <w:rPr>
                <w:rFonts w:ascii="Calibri" w:hAnsi="Calibri" w:cs="Calibri"/>
              </w:rPr>
              <w:t>Can describe their features and some activities that occur there using a range of key vocabulary (e.g. from a number of world cities from different continents, identify key features of a city from images or a video, identifying two differences and two similarities to the area in which they live, and talk with confidence about which city they would prefer to live in and why).</w:t>
            </w:r>
          </w:p>
        </w:tc>
      </w:tr>
      <w:tr w:rsidR="00015A70" w:rsidRPr="002B3855" w14:paraId="7D633FB9" w14:textId="77777777" w:rsidTr="00015A70">
        <w:trPr>
          <w:trHeight w:val="491"/>
        </w:trPr>
        <w:tc>
          <w:tcPr>
            <w:tcW w:w="2127" w:type="dxa"/>
            <w:vMerge w:val="restart"/>
          </w:tcPr>
          <w:p w14:paraId="3F8AA73B" w14:textId="459F9890" w:rsidR="00015A70" w:rsidRPr="00531871" w:rsidRDefault="00015A70" w:rsidP="003460F7">
            <w:pPr>
              <w:jc w:val="center"/>
              <w:rPr>
                <w:rFonts w:ascii="Calibri" w:hAnsi="Calibri" w:cs="Calibri"/>
                <w:b/>
                <w:bCs/>
                <w:sz w:val="28"/>
                <w:szCs w:val="28"/>
              </w:rPr>
            </w:pPr>
            <w:r w:rsidRPr="00531871">
              <w:rPr>
                <w:rFonts w:ascii="Calibri" w:hAnsi="Calibri" w:cs="Calibri"/>
                <w:b/>
                <w:bCs/>
                <w:sz w:val="28"/>
                <w:szCs w:val="28"/>
              </w:rPr>
              <w:t>5. Understanding places and connections</w:t>
            </w:r>
          </w:p>
        </w:tc>
        <w:tc>
          <w:tcPr>
            <w:tcW w:w="3260" w:type="dxa"/>
          </w:tcPr>
          <w:p w14:paraId="453E4D5D" w14:textId="6BD34902" w:rsidR="00015A70" w:rsidRPr="00531871" w:rsidRDefault="00015A70" w:rsidP="00377B64">
            <w:pPr>
              <w:rPr>
                <w:rFonts w:ascii="Calibri" w:hAnsi="Calibri" w:cs="Calibri"/>
              </w:rPr>
            </w:pPr>
            <w:r w:rsidRPr="00531871">
              <w:rPr>
                <w:rFonts w:ascii="Calibri" w:hAnsi="Calibri" w:cs="Calibri"/>
              </w:rPr>
              <w:t>G.1.5.1. Understand geographical similarities and differences through studying the human and physical geography of a small area of the United Kingdom.</w:t>
            </w:r>
          </w:p>
        </w:tc>
        <w:tc>
          <w:tcPr>
            <w:tcW w:w="3402" w:type="dxa"/>
          </w:tcPr>
          <w:p w14:paraId="022AB4D7" w14:textId="01B428D6" w:rsidR="00015A70" w:rsidRPr="00531871" w:rsidRDefault="00015A70" w:rsidP="00377B64">
            <w:pPr>
              <w:rPr>
                <w:rFonts w:ascii="Calibri" w:hAnsi="Calibri" w:cs="Calibri"/>
              </w:rPr>
            </w:pPr>
            <w:r w:rsidRPr="00531871">
              <w:rPr>
                <w:rFonts w:ascii="Calibri" w:hAnsi="Calibri" w:cs="Calibri"/>
              </w:rPr>
              <w:t>G.1.5.3.a. Can make observations about, and describe, the local area and the nearest local green space (e.g. make the first page of a ‘World Wonders’ book with some reasons why their local area is wonderful, drawing on ideas from the rest of the class, and using different colours to identify its physical and human characteristics).</w:t>
            </w:r>
          </w:p>
        </w:tc>
        <w:tc>
          <w:tcPr>
            <w:tcW w:w="3544" w:type="dxa"/>
          </w:tcPr>
          <w:p w14:paraId="3B685D98" w14:textId="6C563B86" w:rsidR="00015A70" w:rsidRPr="00531871" w:rsidRDefault="00015A70" w:rsidP="00377B64">
            <w:pPr>
              <w:rPr>
                <w:rFonts w:ascii="Calibri" w:hAnsi="Calibri" w:cs="Calibri"/>
              </w:rPr>
            </w:pPr>
            <w:r w:rsidRPr="00531871">
              <w:rPr>
                <w:rFonts w:ascii="Calibri" w:hAnsi="Calibri" w:cs="Calibri"/>
              </w:rPr>
              <w:t>G.1.5.4.a. Can make observations about, and describe, the local area and its physical and human geography (e.g. make the first page of a ‘World Wonders’ book with reasons why their local area is wonderful, using different colours to identify its physical and human characteristics).</w:t>
            </w:r>
          </w:p>
        </w:tc>
        <w:tc>
          <w:tcPr>
            <w:tcW w:w="3543" w:type="dxa"/>
          </w:tcPr>
          <w:p w14:paraId="2DDB609F" w14:textId="2E017B19" w:rsidR="00015A70" w:rsidRPr="00531871" w:rsidRDefault="00015A70" w:rsidP="00377B64">
            <w:pPr>
              <w:rPr>
                <w:rFonts w:ascii="Calibri" w:hAnsi="Calibri" w:cs="Calibri"/>
              </w:rPr>
            </w:pPr>
            <w:r w:rsidRPr="00531871">
              <w:rPr>
                <w:rFonts w:ascii="Calibri" w:hAnsi="Calibri" w:cs="Calibri"/>
              </w:rPr>
              <w:t>G.1.5.5.a. Can make observations about, and describe, the local area and its physical and human geography, and suggest how they are connected (e.g. make the first page of a ‘World Wonders’ book with reasons why their local area is wonderful, using different colours to identify its physical and human characteristics, and drawing this together by annotating an image or map of the local area).</w:t>
            </w:r>
          </w:p>
        </w:tc>
      </w:tr>
      <w:tr w:rsidR="00015A70" w:rsidRPr="002B3855" w14:paraId="23BE3904" w14:textId="77777777" w:rsidTr="00015A70">
        <w:trPr>
          <w:trHeight w:val="491"/>
        </w:trPr>
        <w:tc>
          <w:tcPr>
            <w:tcW w:w="2127" w:type="dxa"/>
            <w:vMerge/>
          </w:tcPr>
          <w:p w14:paraId="639088C7" w14:textId="77777777" w:rsidR="00015A70" w:rsidRPr="00531871" w:rsidRDefault="00015A70" w:rsidP="003460F7">
            <w:pPr>
              <w:jc w:val="center"/>
              <w:rPr>
                <w:rFonts w:ascii="Calibri" w:hAnsi="Calibri" w:cs="Calibri"/>
                <w:b/>
                <w:bCs/>
                <w:sz w:val="28"/>
                <w:szCs w:val="28"/>
              </w:rPr>
            </w:pPr>
          </w:p>
        </w:tc>
        <w:tc>
          <w:tcPr>
            <w:tcW w:w="3260" w:type="dxa"/>
          </w:tcPr>
          <w:p w14:paraId="3ADC1BC6" w14:textId="35350703" w:rsidR="00015A70" w:rsidRPr="00531871" w:rsidRDefault="00015A70" w:rsidP="00377B64">
            <w:pPr>
              <w:rPr>
                <w:rFonts w:ascii="Calibri" w:hAnsi="Calibri" w:cs="Calibri"/>
              </w:rPr>
            </w:pPr>
            <w:r w:rsidRPr="00531871">
              <w:rPr>
                <w:rFonts w:ascii="Calibri" w:hAnsi="Calibri" w:cs="Calibri"/>
              </w:rPr>
              <w:t>G.1.5.2. Understand geographical similarities and differences through studying the human and physical geography of a small area of a contrasting non-European country.</w:t>
            </w:r>
          </w:p>
        </w:tc>
        <w:tc>
          <w:tcPr>
            <w:tcW w:w="3402" w:type="dxa"/>
          </w:tcPr>
          <w:p w14:paraId="02A6560C" w14:textId="77777777" w:rsidR="00015A70" w:rsidRPr="00531871" w:rsidRDefault="00015A70" w:rsidP="00377B64">
            <w:pPr>
              <w:rPr>
                <w:rFonts w:ascii="Calibri" w:hAnsi="Calibri" w:cs="Calibri"/>
              </w:rPr>
            </w:pPr>
            <w:r w:rsidRPr="00531871">
              <w:rPr>
                <w:rFonts w:ascii="Calibri" w:hAnsi="Calibri" w:cs="Calibri"/>
              </w:rPr>
              <w:t>G.1.5.3.b. Can describe an aspect of the physical and human geography of a distant place.</w:t>
            </w:r>
          </w:p>
          <w:p w14:paraId="292260D5" w14:textId="423FB020" w:rsidR="00015A70" w:rsidRPr="00531871" w:rsidRDefault="00015A70" w:rsidP="00377B64">
            <w:pPr>
              <w:rPr>
                <w:rFonts w:ascii="Calibri" w:hAnsi="Calibri" w:cs="Calibri"/>
              </w:rPr>
            </w:pPr>
            <w:r w:rsidRPr="00531871">
              <w:rPr>
                <w:rFonts w:ascii="Calibri" w:hAnsi="Calibri" w:cs="Calibri"/>
              </w:rPr>
              <w:t>Can show awareness of their locality and identify one or two ways it is different and similar to the distant place (e.g. complete a travel document to visit a place they have studied; be supported in a role play to explain why they wish to visit this place).</w:t>
            </w:r>
          </w:p>
        </w:tc>
        <w:tc>
          <w:tcPr>
            <w:tcW w:w="3544" w:type="dxa"/>
          </w:tcPr>
          <w:p w14:paraId="0780C599" w14:textId="77777777" w:rsidR="00015A70" w:rsidRPr="00531871" w:rsidRDefault="00015A70" w:rsidP="00377B64">
            <w:pPr>
              <w:rPr>
                <w:rFonts w:ascii="Calibri" w:hAnsi="Calibri" w:cs="Calibri"/>
              </w:rPr>
            </w:pPr>
            <w:r w:rsidRPr="00531871">
              <w:rPr>
                <w:rFonts w:ascii="Calibri" w:hAnsi="Calibri" w:cs="Calibri"/>
              </w:rPr>
              <w:t>G.1.5.4.b. Can describe the physical and human geography of a distant place.</w:t>
            </w:r>
          </w:p>
          <w:p w14:paraId="26E9A66B" w14:textId="722923E5" w:rsidR="00015A70" w:rsidRPr="00531871" w:rsidRDefault="00015A70" w:rsidP="00377B64">
            <w:pPr>
              <w:rPr>
                <w:rFonts w:ascii="Calibri" w:hAnsi="Calibri" w:cs="Calibri"/>
              </w:rPr>
            </w:pPr>
            <w:r w:rsidRPr="00531871">
              <w:rPr>
                <w:rFonts w:ascii="Calibri" w:hAnsi="Calibri" w:cs="Calibri"/>
              </w:rPr>
              <w:t>Can describe their locality and how it is different and similar to the distant place (e.g. complete a travel document to visit a place they have studied; work with a peer in a role play to explain why they wish to visit this place, mentioning its physical and human characteristics).</w:t>
            </w:r>
          </w:p>
        </w:tc>
        <w:tc>
          <w:tcPr>
            <w:tcW w:w="3543" w:type="dxa"/>
          </w:tcPr>
          <w:p w14:paraId="4539D817" w14:textId="77777777" w:rsidR="00015A70" w:rsidRPr="00531871" w:rsidRDefault="00015A70" w:rsidP="00377B64">
            <w:pPr>
              <w:rPr>
                <w:rFonts w:ascii="Calibri" w:hAnsi="Calibri" w:cs="Calibri"/>
              </w:rPr>
            </w:pPr>
            <w:r w:rsidRPr="00531871">
              <w:rPr>
                <w:rFonts w:ascii="Calibri" w:hAnsi="Calibri" w:cs="Calibri"/>
              </w:rPr>
              <w:t>G.1.5.5.b. Can confidently describe the physical and human geography of a distant place.</w:t>
            </w:r>
          </w:p>
          <w:p w14:paraId="6CA224F2" w14:textId="108E065C" w:rsidR="00015A70" w:rsidRPr="00531871" w:rsidRDefault="00015A70" w:rsidP="00377B64">
            <w:pPr>
              <w:rPr>
                <w:rFonts w:ascii="Calibri" w:hAnsi="Calibri" w:cs="Calibri"/>
              </w:rPr>
            </w:pPr>
            <w:r w:rsidRPr="00531871">
              <w:rPr>
                <w:rFonts w:ascii="Calibri" w:hAnsi="Calibri" w:cs="Calibri"/>
              </w:rPr>
              <w:t>Can confidently describe their locality and how it is different and similar to the distant place, and suggest why this may be so (e.g. complete a travel document, and act as a travel agent in a role play, explaining confidently why people may wish to visit a range of places, including an understanding of the physical and human characteristics of the places).</w:t>
            </w:r>
          </w:p>
        </w:tc>
      </w:tr>
      <w:tr w:rsidR="00015A70" w:rsidRPr="002B3855" w14:paraId="4AC94B8A" w14:textId="77777777" w:rsidTr="00015A70">
        <w:tc>
          <w:tcPr>
            <w:tcW w:w="2127" w:type="dxa"/>
            <w:vMerge w:val="restart"/>
          </w:tcPr>
          <w:p w14:paraId="7229C04C" w14:textId="1FEFD118" w:rsidR="00015A70" w:rsidRPr="00531871" w:rsidRDefault="00015A70" w:rsidP="003460F7">
            <w:pPr>
              <w:jc w:val="center"/>
              <w:rPr>
                <w:rFonts w:ascii="Calibri" w:hAnsi="Calibri" w:cs="Calibri"/>
                <w:b/>
                <w:bCs/>
                <w:sz w:val="28"/>
                <w:szCs w:val="28"/>
              </w:rPr>
            </w:pPr>
            <w:r w:rsidRPr="00531871">
              <w:rPr>
                <w:rFonts w:ascii="Calibri" w:hAnsi="Calibri" w:cs="Calibri"/>
                <w:b/>
                <w:bCs/>
                <w:sz w:val="28"/>
                <w:szCs w:val="28"/>
              </w:rPr>
              <w:t>6. Map and atlas work</w:t>
            </w:r>
          </w:p>
        </w:tc>
        <w:tc>
          <w:tcPr>
            <w:tcW w:w="3260" w:type="dxa"/>
          </w:tcPr>
          <w:p w14:paraId="46C31A85" w14:textId="3EF9112D" w:rsidR="00015A70" w:rsidRPr="00531871" w:rsidRDefault="00015A70" w:rsidP="00140FB4">
            <w:pPr>
              <w:rPr>
                <w:rFonts w:ascii="Calibri" w:hAnsi="Calibri" w:cs="Calibri"/>
              </w:rPr>
            </w:pPr>
            <w:r w:rsidRPr="00531871">
              <w:rPr>
                <w:rFonts w:ascii="Calibri" w:hAnsi="Calibri" w:cs="Calibri"/>
              </w:rPr>
              <w:t>G.1.6.1. Use world maps, atlases and globes to identify the United Kingdom and its countries, as well as the countries, continents and oceans studied at this key stage.</w:t>
            </w:r>
          </w:p>
        </w:tc>
        <w:tc>
          <w:tcPr>
            <w:tcW w:w="3402" w:type="dxa"/>
          </w:tcPr>
          <w:p w14:paraId="3503BBC2" w14:textId="77777777" w:rsidR="00015A70" w:rsidRPr="00531871" w:rsidRDefault="00015A70" w:rsidP="00140FB4">
            <w:pPr>
              <w:rPr>
                <w:rFonts w:ascii="Calibri" w:hAnsi="Calibri" w:cs="Calibri"/>
              </w:rPr>
            </w:pPr>
            <w:r w:rsidRPr="00531871">
              <w:rPr>
                <w:rFonts w:ascii="Calibri" w:hAnsi="Calibri" w:cs="Calibri"/>
              </w:rPr>
              <w:t>G.1.6.3.a. Can use a world map, atlas or globe to recognise and name some continents and oceans.</w:t>
            </w:r>
          </w:p>
          <w:p w14:paraId="45DD4458" w14:textId="158424B1" w:rsidR="00015A70" w:rsidRPr="00531871" w:rsidRDefault="00015A70" w:rsidP="00140FB4">
            <w:pPr>
              <w:rPr>
                <w:rFonts w:ascii="Calibri" w:hAnsi="Calibri" w:cs="Calibri"/>
              </w:rPr>
            </w:pPr>
            <w:r w:rsidRPr="00531871">
              <w:rPr>
                <w:rFonts w:ascii="Calibri" w:hAnsi="Calibri" w:cs="Calibri"/>
              </w:rPr>
              <w:t>Can use a UK wall map or atlas to locate and identify the four countries and capital cities of the United Kingdom (e.g. locate the continents where different animals live on a world map, in an atlas or on the wall).</w:t>
            </w:r>
          </w:p>
        </w:tc>
        <w:tc>
          <w:tcPr>
            <w:tcW w:w="3544" w:type="dxa"/>
          </w:tcPr>
          <w:p w14:paraId="19D9CAF9" w14:textId="77777777" w:rsidR="00015A70" w:rsidRPr="00531871" w:rsidRDefault="00015A70" w:rsidP="00140FB4">
            <w:pPr>
              <w:rPr>
                <w:rFonts w:ascii="Calibri" w:hAnsi="Calibri" w:cs="Calibri"/>
              </w:rPr>
            </w:pPr>
            <w:r w:rsidRPr="00531871">
              <w:rPr>
                <w:rFonts w:ascii="Calibri" w:hAnsi="Calibri" w:cs="Calibri"/>
              </w:rPr>
              <w:t>G.1.6.4.a. Can use a world map, atlas or globe to name and locate the seven continents and five oceans.</w:t>
            </w:r>
          </w:p>
          <w:p w14:paraId="5493D09D" w14:textId="534C773E" w:rsidR="00015A70" w:rsidRPr="00531871" w:rsidRDefault="00015A70" w:rsidP="00140FB4">
            <w:pPr>
              <w:rPr>
                <w:rFonts w:ascii="Calibri" w:hAnsi="Calibri" w:cs="Calibri"/>
              </w:rPr>
            </w:pPr>
            <w:r w:rsidRPr="00531871">
              <w:rPr>
                <w:rFonts w:ascii="Calibri" w:hAnsi="Calibri" w:cs="Calibri"/>
              </w:rPr>
              <w:t>Can use a UK wall map or atlas to locate and identify the four countries and capital cities of the United Kingdom and its surrounding seas (e.g. locate the continents where different animals live on a blank base map of the world using an atlas).</w:t>
            </w:r>
          </w:p>
        </w:tc>
        <w:tc>
          <w:tcPr>
            <w:tcW w:w="3543" w:type="dxa"/>
          </w:tcPr>
          <w:p w14:paraId="4B64A7B4" w14:textId="77777777" w:rsidR="00015A70" w:rsidRPr="00531871" w:rsidRDefault="00015A70" w:rsidP="00140FB4">
            <w:pPr>
              <w:rPr>
                <w:rFonts w:ascii="Calibri" w:hAnsi="Calibri" w:cs="Calibri"/>
              </w:rPr>
            </w:pPr>
            <w:r w:rsidRPr="00531871">
              <w:rPr>
                <w:rFonts w:ascii="Calibri" w:hAnsi="Calibri" w:cs="Calibri"/>
              </w:rPr>
              <w:t>G.1.6.5.a. Can use a world map, atlas or globe to locate the continents and oceans relative to the equator and north and south poles.</w:t>
            </w:r>
          </w:p>
          <w:p w14:paraId="45B6FF69" w14:textId="068E057D" w:rsidR="00015A70" w:rsidRPr="00531871" w:rsidRDefault="00015A70" w:rsidP="00140FB4">
            <w:pPr>
              <w:rPr>
                <w:rFonts w:ascii="Calibri" w:hAnsi="Calibri" w:cs="Calibri"/>
              </w:rPr>
            </w:pPr>
            <w:r w:rsidRPr="00531871">
              <w:rPr>
                <w:rFonts w:ascii="Calibri" w:hAnsi="Calibri" w:cs="Calibri"/>
              </w:rPr>
              <w:t>Can use a range of maps and satellite images to locate and identify the four countries and capital cities of the United Kingdom and its surrounding seas (e.g. locate with confidence the continents where different animals live on a base map of the world using an atlas and describe their location).</w:t>
            </w:r>
          </w:p>
        </w:tc>
      </w:tr>
      <w:tr w:rsidR="00015A70" w:rsidRPr="002B3855" w14:paraId="65A7E647" w14:textId="77777777" w:rsidTr="00015A70">
        <w:tc>
          <w:tcPr>
            <w:tcW w:w="2127" w:type="dxa"/>
            <w:vMerge/>
          </w:tcPr>
          <w:p w14:paraId="2763B750" w14:textId="77777777" w:rsidR="00015A70" w:rsidRPr="00531871" w:rsidRDefault="00015A70" w:rsidP="003460F7">
            <w:pPr>
              <w:jc w:val="center"/>
              <w:rPr>
                <w:rFonts w:ascii="Calibri" w:hAnsi="Calibri" w:cs="Calibri"/>
                <w:b/>
                <w:bCs/>
                <w:sz w:val="28"/>
                <w:szCs w:val="28"/>
              </w:rPr>
            </w:pPr>
          </w:p>
        </w:tc>
        <w:tc>
          <w:tcPr>
            <w:tcW w:w="3260" w:type="dxa"/>
          </w:tcPr>
          <w:p w14:paraId="377C4B29" w14:textId="109AC991" w:rsidR="00015A70" w:rsidRPr="00531871" w:rsidRDefault="00015A70" w:rsidP="003460F7">
            <w:pPr>
              <w:jc w:val="center"/>
              <w:rPr>
                <w:rFonts w:ascii="Calibri" w:hAnsi="Calibri" w:cs="Calibri"/>
              </w:rPr>
            </w:pPr>
            <w:r w:rsidRPr="00531871">
              <w:rPr>
                <w:rFonts w:ascii="Calibri" w:hAnsi="Calibri" w:cs="Calibri"/>
              </w:rPr>
              <w:t>G.1.6.2. Use simple compass directions (north, south, east and west) and locational and directional language (e.g. near and far; left and right), to describe the location of features and routes on a map.</w:t>
            </w:r>
          </w:p>
        </w:tc>
        <w:tc>
          <w:tcPr>
            <w:tcW w:w="3402" w:type="dxa"/>
          </w:tcPr>
          <w:p w14:paraId="365C283B" w14:textId="4E777C14" w:rsidR="00015A70" w:rsidRPr="00531871" w:rsidRDefault="00015A70" w:rsidP="00140FB4">
            <w:pPr>
              <w:rPr>
                <w:rFonts w:ascii="Calibri" w:hAnsi="Calibri" w:cs="Calibri"/>
              </w:rPr>
            </w:pPr>
            <w:r w:rsidRPr="00531871">
              <w:rPr>
                <w:rFonts w:ascii="Calibri" w:hAnsi="Calibri" w:cs="Calibri"/>
              </w:rPr>
              <w:t>G.1.6.3.b. Can locate places on a map of the local area using locational and directional language (e.g. after a walk to a nearby green space, describe the route taken on a simple base map using everyday directions and locational language prompted by their journey stick).</w:t>
            </w:r>
          </w:p>
        </w:tc>
        <w:tc>
          <w:tcPr>
            <w:tcW w:w="3544" w:type="dxa"/>
          </w:tcPr>
          <w:p w14:paraId="08802C17" w14:textId="0FA26414" w:rsidR="00015A70" w:rsidRPr="00531871" w:rsidRDefault="00015A70" w:rsidP="00140FB4">
            <w:pPr>
              <w:rPr>
                <w:rFonts w:ascii="Calibri" w:hAnsi="Calibri" w:cs="Calibri"/>
              </w:rPr>
            </w:pPr>
            <w:r w:rsidRPr="00531871">
              <w:rPr>
                <w:rFonts w:ascii="Calibri" w:hAnsi="Calibri" w:cs="Calibri"/>
              </w:rPr>
              <w:t>G.1.6.4.b. Can describe a journey on a map of the local area using simple compass directions and locational and directional language (e.g. after a walk to a nearby green space, describe the route taken on a large-scale map using compass directions and locational language prompted by their journey stick).</w:t>
            </w:r>
          </w:p>
        </w:tc>
        <w:tc>
          <w:tcPr>
            <w:tcW w:w="3543" w:type="dxa"/>
          </w:tcPr>
          <w:p w14:paraId="38281ADD" w14:textId="5E85D503" w:rsidR="00015A70" w:rsidRPr="00531871" w:rsidRDefault="00015A70" w:rsidP="00140FB4">
            <w:pPr>
              <w:rPr>
                <w:rFonts w:ascii="Calibri" w:hAnsi="Calibri" w:cs="Calibri"/>
              </w:rPr>
            </w:pPr>
            <w:r w:rsidRPr="00531871">
              <w:rPr>
                <w:rFonts w:ascii="Calibri" w:hAnsi="Calibri" w:cs="Calibri"/>
              </w:rPr>
              <w:t>G.1.6.5.b. Can describe a journey on a map of the local area locating features and landmarks seen on the journey (e.g. after a walk to a nearby green space,  describe with confidence the route taken on a large-scale OS map using compass directions and locational language prompted by their journey stick).</w:t>
            </w:r>
          </w:p>
        </w:tc>
      </w:tr>
      <w:tr w:rsidR="00015A70" w:rsidRPr="002B3855" w14:paraId="63CE82C5" w14:textId="77777777" w:rsidTr="00015A70">
        <w:tc>
          <w:tcPr>
            <w:tcW w:w="2127" w:type="dxa"/>
            <w:vMerge w:val="restart"/>
          </w:tcPr>
          <w:p w14:paraId="29D38A71" w14:textId="06C637B1" w:rsidR="00015A70" w:rsidRPr="00531871" w:rsidRDefault="00015A70" w:rsidP="00140FB4">
            <w:pPr>
              <w:rPr>
                <w:rFonts w:ascii="Calibri" w:hAnsi="Calibri" w:cs="Calibri"/>
                <w:b/>
                <w:bCs/>
                <w:sz w:val="28"/>
                <w:szCs w:val="28"/>
              </w:rPr>
            </w:pPr>
            <w:r w:rsidRPr="00531871">
              <w:rPr>
                <w:rFonts w:ascii="Calibri" w:hAnsi="Calibri" w:cs="Calibri"/>
                <w:b/>
                <w:bCs/>
                <w:sz w:val="28"/>
                <w:szCs w:val="28"/>
              </w:rPr>
              <w:t>7. Fieldwork and investigation</w:t>
            </w:r>
          </w:p>
        </w:tc>
        <w:tc>
          <w:tcPr>
            <w:tcW w:w="3260" w:type="dxa"/>
          </w:tcPr>
          <w:p w14:paraId="3372EBF1" w14:textId="6174E118" w:rsidR="00015A70" w:rsidRPr="00531871" w:rsidRDefault="00015A70" w:rsidP="00140FB4">
            <w:pPr>
              <w:rPr>
                <w:rFonts w:ascii="Calibri" w:hAnsi="Calibri" w:cs="Calibri"/>
              </w:rPr>
            </w:pPr>
            <w:r w:rsidRPr="00531871">
              <w:rPr>
                <w:rFonts w:ascii="Calibri" w:hAnsi="Calibri" w:cs="Calibri"/>
              </w:rPr>
              <w:t>G.1.7.1. Use aerial photographs and plan perspectives to recognise landmarks and basic human and physical features, devise a simple map and use and construct basic symbols in a key.</w:t>
            </w:r>
          </w:p>
        </w:tc>
        <w:tc>
          <w:tcPr>
            <w:tcW w:w="3402" w:type="dxa"/>
          </w:tcPr>
          <w:p w14:paraId="3F1F742E" w14:textId="77777777" w:rsidR="00015A70" w:rsidRPr="00531871" w:rsidRDefault="00015A70" w:rsidP="00EC5D44">
            <w:pPr>
              <w:rPr>
                <w:rFonts w:ascii="Calibri" w:hAnsi="Calibri" w:cs="Calibri"/>
              </w:rPr>
            </w:pPr>
            <w:r w:rsidRPr="00531871">
              <w:rPr>
                <w:rFonts w:ascii="Calibri" w:hAnsi="Calibri" w:cs="Calibri"/>
              </w:rPr>
              <w:t>G.1.7.3.a. Can use aerial photos to identify features of a locality.</w:t>
            </w:r>
          </w:p>
          <w:p w14:paraId="5AD23CB0" w14:textId="34B8CD32" w:rsidR="00015A70" w:rsidRPr="00531871" w:rsidRDefault="00015A70" w:rsidP="00EC5D44">
            <w:pPr>
              <w:rPr>
                <w:rFonts w:ascii="Calibri" w:hAnsi="Calibri" w:cs="Calibri"/>
              </w:rPr>
            </w:pPr>
            <w:r w:rsidRPr="00531871">
              <w:rPr>
                <w:rFonts w:ascii="Calibri" w:hAnsi="Calibri" w:cs="Calibri"/>
              </w:rPr>
              <w:t>Can draw a simple map (e.g. create models of landmarks seen on a local walk, and order the landmarks as they were seen on the journey).</w:t>
            </w:r>
          </w:p>
        </w:tc>
        <w:tc>
          <w:tcPr>
            <w:tcW w:w="3544" w:type="dxa"/>
          </w:tcPr>
          <w:p w14:paraId="21E2C15B" w14:textId="77777777" w:rsidR="00015A70" w:rsidRPr="00531871" w:rsidRDefault="00015A70" w:rsidP="00EC5D44">
            <w:pPr>
              <w:rPr>
                <w:rFonts w:ascii="Calibri" w:hAnsi="Calibri" w:cs="Calibri"/>
              </w:rPr>
            </w:pPr>
            <w:r w:rsidRPr="00531871">
              <w:rPr>
                <w:rFonts w:ascii="Calibri" w:hAnsi="Calibri" w:cs="Calibri"/>
              </w:rPr>
              <w:t>G.1.7.4.a. Can use aerial photos to identify physical and human features of a locality.</w:t>
            </w:r>
          </w:p>
          <w:p w14:paraId="4E6F185C" w14:textId="13208BD0" w:rsidR="00015A70" w:rsidRPr="00531871" w:rsidRDefault="00015A70" w:rsidP="00EC5D44">
            <w:pPr>
              <w:rPr>
                <w:rFonts w:ascii="Calibri" w:hAnsi="Calibri" w:cs="Calibri"/>
              </w:rPr>
            </w:pPr>
            <w:r w:rsidRPr="00531871">
              <w:rPr>
                <w:rFonts w:ascii="Calibri" w:hAnsi="Calibri" w:cs="Calibri"/>
              </w:rPr>
              <w:t>Can draw a simple map with a basic key of places showing landmarks (e.g. create models of landmarks seen on a local walk, order the landmarks and correctly locate them on a large-scale map on the classroom or hall floor).</w:t>
            </w:r>
          </w:p>
        </w:tc>
        <w:tc>
          <w:tcPr>
            <w:tcW w:w="3543" w:type="dxa"/>
          </w:tcPr>
          <w:p w14:paraId="58CA3486" w14:textId="77777777" w:rsidR="00015A70" w:rsidRPr="00531871" w:rsidRDefault="00015A70" w:rsidP="00EC5D44">
            <w:pPr>
              <w:rPr>
                <w:rFonts w:ascii="Calibri" w:hAnsi="Calibri" w:cs="Calibri"/>
              </w:rPr>
            </w:pPr>
            <w:r w:rsidRPr="00531871">
              <w:rPr>
                <w:rFonts w:ascii="Calibri" w:hAnsi="Calibri" w:cs="Calibri"/>
              </w:rPr>
              <w:t>G.1.7.5.a. Can use aerial photos to identify a range of physical and human features of a locality.</w:t>
            </w:r>
          </w:p>
          <w:p w14:paraId="170654E5" w14:textId="604DD2AB" w:rsidR="00015A70" w:rsidRPr="00531871" w:rsidRDefault="00015A70" w:rsidP="00EC5D44">
            <w:pPr>
              <w:rPr>
                <w:rFonts w:ascii="Calibri" w:hAnsi="Calibri" w:cs="Calibri"/>
              </w:rPr>
            </w:pPr>
            <w:r w:rsidRPr="00531871">
              <w:rPr>
                <w:rFonts w:ascii="Calibri" w:hAnsi="Calibri" w:cs="Calibri"/>
              </w:rPr>
              <w:t>Can draw a map with a key of places showing landmarks (e.g. create symbols for landmarks seen on a local walk, correctly locate them on a map and construct a key).</w:t>
            </w:r>
          </w:p>
        </w:tc>
      </w:tr>
      <w:tr w:rsidR="00015A70" w:rsidRPr="002B3855" w14:paraId="138EC7FC" w14:textId="77777777" w:rsidTr="00015A70">
        <w:tc>
          <w:tcPr>
            <w:tcW w:w="2127" w:type="dxa"/>
            <w:vMerge/>
          </w:tcPr>
          <w:p w14:paraId="047BBAAD" w14:textId="77777777" w:rsidR="00015A70" w:rsidRPr="00531871" w:rsidRDefault="00015A70" w:rsidP="003460F7">
            <w:pPr>
              <w:jc w:val="center"/>
              <w:rPr>
                <w:rFonts w:ascii="Calibri" w:hAnsi="Calibri" w:cs="Calibri"/>
                <w:sz w:val="20"/>
                <w:szCs w:val="20"/>
              </w:rPr>
            </w:pPr>
          </w:p>
        </w:tc>
        <w:tc>
          <w:tcPr>
            <w:tcW w:w="3260" w:type="dxa"/>
          </w:tcPr>
          <w:p w14:paraId="19B54309" w14:textId="4A61E09A" w:rsidR="00015A70" w:rsidRPr="00531871" w:rsidRDefault="00015A70" w:rsidP="00EC5D44">
            <w:pPr>
              <w:rPr>
                <w:rFonts w:ascii="Calibri" w:hAnsi="Calibri" w:cs="Calibri"/>
              </w:rPr>
            </w:pPr>
            <w:r w:rsidRPr="00531871">
              <w:rPr>
                <w:rFonts w:ascii="Calibri" w:hAnsi="Calibri" w:cs="Calibri"/>
              </w:rPr>
              <w:t>G.1.7.2. Use simple fieldwork and observational skills to study the geography of their school and its grounds and the key human and physical features of its surrounding environment.</w:t>
            </w:r>
          </w:p>
        </w:tc>
        <w:tc>
          <w:tcPr>
            <w:tcW w:w="3402" w:type="dxa"/>
          </w:tcPr>
          <w:p w14:paraId="786CD921" w14:textId="77777777" w:rsidR="00015A70" w:rsidRPr="00531871" w:rsidRDefault="00015A70" w:rsidP="00EC5D44">
            <w:pPr>
              <w:rPr>
                <w:rFonts w:ascii="Calibri" w:hAnsi="Calibri" w:cs="Calibri"/>
              </w:rPr>
            </w:pPr>
            <w:r w:rsidRPr="00531871">
              <w:rPr>
                <w:rFonts w:ascii="Calibri" w:hAnsi="Calibri" w:cs="Calibri"/>
              </w:rPr>
              <w:t>G.1.7.3.b. Can assist in keeping a weekly weather chart based on first-hand observations using picture symbols.</w:t>
            </w:r>
          </w:p>
          <w:p w14:paraId="70817791" w14:textId="6C21E9AF" w:rsidR="00015A70" w:rsidRPr="00531871" w:rsidRDefault="00015A70" w:rsidP="00EC5D44">
            <w:pPr>
              <w:rPr>
                <w:rFonts w:ascii="Calibri" w:hAnsi="Calibri" w:cs="Calibri"/>
              </w:rPr>
            </w:pPr>
            <w:r w:rsidRPr="00531871">
              <w:rPr>
                <w:rFonts w:ascii="Calibri" w:hAnsi="Calibri" w:cs="Calibri"/>
              </w:rPr>
              <w:t>Can locate some features of the school grounds on a base map (e.g. go into the playground to observe the weather and record this with drawings).</w:t>
            </w:r>
          </w:p>
          <w:p w14:paraId="59D96EFC" w14:textId="7C47FB52" w:rsidR="00015A70" w:rsidRPr="00531871" w:rsidRDefault="00015A70" w:rsidP="00EC5D44">
            <w:pPr>
              <w:jc w:val="center"/>
              <w:rPr>
                <w:rFonts w:ascii="Calibri" w:hAnsi="Calibri" w:cs="Calibri"/>
              </w:rPr>
            </w:pPr>
          </w:p>
        </w:tc>
        <w:tc>
          <w:tcPr>
            <w:tcW w:w="3544" w:type="dxa"/>
          </w:tcPr>
          <w:p w14:paraId="4E018441" w14:textId="77777777" w:rsidR="00015A70" w:rsidRPr="00531871" w:rsidRDefault="00015A70" w:rsidP="00EC5D44">
            <w:pPr>
              <w:rPr>
                <w:rFonts w:ascii="Calibri" w:hAnsi="Calibri" w:cs="Calibri"/>
              </w:rPr>
            </w:pPr>
            <w:r w:rsidRPr="00531871">
              <w:rPr>
                <w:rFonts w:ascii="Calibri" w:hAnsi="Calibri" w:cs="Calibri"/>
              </w:rPr>
              <w:t>G.1.7.4.b. Can keep a weekly weather chart based on first-hand observations using picture symbols, and present this data.</w:t>
            </w:r>
          </w:p>
          <w:p w14:paraId="058394AA" w14:textId="2B3B8EFA" w:rsidR="00015A70" w:rsidRPr="00531871" w:rsidRDefault="00015A70" w:rsidP="00EC5D44">
            <w:pPr>
              <w:rPr>
                <w:rFonts w:ascii="Calibri" w:hAnsi="Calibri" w:cs="Calibri"/>
              </w:rPr>
            </w:pPr>
            <w:r w:rsidRPr="00531871">
              <w:rPr>
                <w:rFonts w:ascii="Calibri" w:hAnsi="Calibri" w:cs="Calibri"/>
              </w:rPr>
              <w:t>Can locate features of the school grounds on a base map (e.g. go into the playground to observe the weather and record this, building up a table of information to be discussed and described).</w:t>
            </w:r>
          </w:p>
        </w:tc>
        <w:tc>
          <w:tcPr>
            <w:tcW w:w="3543" w:type="dxa"/>
          </w:tcPr>
          <w:p w14:paraId="74D69292" w14:textId="77777777" w:rsidR="00015A70" w:rsidRPr="00531871" w:rsidRDefault="00015A70" w:rsidP="00EC5D44">
            <w:pPr>
              <w:rPr>
                <w:rFonts w:ascii="Calibri" w:hAnsi="Calibri" w:cs="Calibri"/>
              </w:rPr>
            </w:pPr>
            <w:r w:rsidRPr="00531871">
              <w:rPr>
                <w:rFonts w:ascii="Calibri" w:hAnsi="Calibri" w:cs="Calibri"/>
              </w:rPr>
              <w:t>G.1.7.5.b. Can keep a weekly weather chart based on first-hand observations using picture symbols, and talk about this data and identify patterns.</w:t>
            </w:r>
          </w:p>
          <w:p w14:paraId="4C031FD0" w14:textId="66C1E89E" w:rsidR="00015A70" w:rsidRPr="00531871" w:rsidRDefault="00015A70" w:rsidP="00EC5D44">
            <w:pPr>
              <w:rPr>
                <w:rFonts w:ascii="Calibri" w:hAnsi="Calibri" w:cs="Calibri"/>
              </w:rPr>
            </w:pPr>
            <w:r w:rsidRPr="00531871">
              <w:rPr>
                <w:rFonts w:ascii="Calibri" w:hAnsi="Calibri" w:cs="Calibri"/>
              </w:rPr>
              <w:t>Can accurately locate features of the school grounds on a base map (e.g. independently take a set of weather measurements using equipment such as a thermometer and homemade rain gauge, and record them).</w:t>
            </w:r>
          </w:p>
          <w:p w14:paraId="21145EBF" w14:textId="77777777" w:rsidR="00015A70" w:rsidRPr="00531871" w:rsidRDefault="00015A70" w:rsidP="00EC5D44">
            <w:pPr>
              <w:rPr>
                <w:rFonts w:ascii="Calibri" w:hAnsi="Calibri" w:cs="Calibri"/>
              </w:rPr>
            </w:pPr>
          </w:p>
          <w:p w14:paraId="42052DD5" w14:textId="77777777" w:rsidR="00015A70" w:rsidRPr="00531871" w:rsidRDefault="00015A70" w:rsidP="00EC5D44">
            <w:pPr>
              <w:rPr>
                <w:rFonts w:ascii="Calibri" w:hAnsi="Calibri" w:cs="Calibri"/>
              </w:rPr>
            </w:pPr>
          </w:p>
          <w:p w14:paraId="5C8988E0" w14:textId="77777777" w:rsidR="00015A70" w:rsidRPr="00531871" w:rsidRDefault="00015A70" w:rsidP="00EC5D44">
            <w:pPr>
              <w:rPr>
                <w:rFonts w:ascii="Calibri" w:hAnsi="Calibri" w:cs="Calibri"/>
              </w:rPr>
            </w:pPr>
          </w:p>
          <w:p w14:paraId="23EAEC71" w14:textId="5BBC294E" w:rsidR="00015A70" w:rsidRPr="00531871" w:rsidRDefault="00015A70" w:rsidP="00EC5D44">
            <w:pPr>
              <w:rPr>
                <w:rFonts w:ascii="Calibri" w:hAnsi="Calibri" w:cs="Calibri"/>
              </w:rPr>
            </w:pPr>
          </w:p>
        </w:tc>
      </w:tr>
    </w:tbl>
    <w:p w14:paraId="595481DB" w14:textId="7A5560BC" w:rsidR="001769DB" w:rsidRDefault="001769DB" w:rsidP="0067276A">
      <w:pPr>
        <w:jc w:val="center"/>
        <w:rPr>
          <w:rFonts w:asciiTheme="majorHAnsi" w:hAnsiTheme="majorHAnsi" w:cstheme="majorHAnsi"/>
          <w:sz w:val="36"/>
          <w:szCs w:val="36"/>
        </w:rPr>
      </w:pPr>
    </w:p>
    <w:p w14:paraId="2ED53AC3" w14:textId="50B0E473" w:rsidR="007F1E84" w:rsidRDefault="007F1E84">
      <w:pPr>
        <w:rPr>
          <w:rFonts w:asciiTheme="majorHAnsi" w:hAnsiTheme="majorHAnsi" w:cstheme="majorHAnsi"/>
          <w:sz w:val="36"/>
          <w:szCs w:val="36"/>
        </w:rPr>
      </w:pPr>
    </w:p>
    <w:p w14:paraId="2D39027E" w14:textId="77777777" w:rsidR="00531871" w:rsidRDefault="00531871">
      <w:pPr>
        <w:rPr>
          <w:rFonts w:asciiTheme="majorHAnsi" w:hAnsiTheme="majorHAnsi" w:cstheme="majorHAnsi"/>
          <w:sz w:val="24"/>
          <w:szCs w:val="24"/>
        </w:rPr>
      </w:pPr>
    </w:p>
    <w:p w14:paraId="4BA2D60F" w14:textId="753541C6" w:rsidR="006130F4" w:rsidRPr="00EB2E49" w:rsidRDefault="006130F4" w:rsidP="006130F4">
      <w:pPr>
        <w:jc w:val="center"/>
        <w:rPr>
          <w:rFonts w:asciiTheme="majorHAnsi" w:hAnsiTheme="majorHAnsi" w:cstheme="majorHAnsi"/>
          <w:sz w:val="36"/>
          <w:szCs w:val="36"/>
        </w:rPr>
      </w:pPr>
      <w:r>
        <w:rPr>
          <w:rFonts w:asciiTheme="majorHAnsi" w:hAnsiTheme="majorHAnsi" w:cstheme="majorHAnsi"/>
          <w:sz w:val="36"/>
          <w:szCs w:val="36"/>
        </w:rPr>
        <w:t>Vocabulary</w:t>
      </w:r>
    </w:p>
    <w:p w14:paraId="672D304D" w14:textId="77777777" w:rsidR="006130F4" w:rsidRDefault="006130F4">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2F7E78" w14:paraId="1832441D" w14:textId="77777777" w:rsidTr="00A76B5E">
        <w:tc>
          <w:tcPr>
            <w:tcW w:w="13948" w:type="dxa"/>
            <w:shd w:val="clear" w:color="auto" w:fill="CC99FF"/>
          </w:tcPr>
          <w:p w14:paraId="09B8F8ED" w14:textId="02AB76E2" w:rsidR="002F7E78" w:rsidRPr="008D157D" w:rsidRDefault="00AB5A9B" w:rsidP="00A76B5E">
            <w:pPr>
              <w:jc w:val="center"/>
              <w:rPr>
                <w:rFonts w:asciiTheme="majorHAnsi" w:hAnsiTheme="majorHAnsi" w:cstheme="majorHAnsi"/>
                <w:sz w:val="24"/>
                <w:szCs w:val="24"/>
              </w:rPr>
            </w:pPr>
            <w:r>
              <w:rPr>
                <w:rFonts w:asciiTheme="majorHAnsi" w:hAnsiTheme="majorHAnsi" w:cstheme="majorHAnsi"/>
                <w:sz w:val="40"/>
                <w:szCs w:val="40"/>
              </w:rPr>
              <w:t>Geography</w:t>
            </w:r>
            <w:r w:rsidR="002F7E78" w:rsidRPr="007E7440">
              <w:rPr>
                <w:rFonts w:asciiTheme="majorHAnsi" w:hAnsiTheme="majorHAnsi" w:cstheme="majorHAnsi"/>
                <w:sz w:val="40"/>
                <w:szCs w:val="40"/>
              </w:rPr>
              <w:t xml:space="preserve"> Vocabulary – </w:t>
            </w:r>
            <w:r w:rsidR="002F7E78">
              <w:rPr>
                <w:rFonts w:asciiTheme="majorHAnsi" w:hAnsiTheme="majorHAnsi" w:cstheme="majorHAnsi"/>
                <w:sz w:val="40"/>
                <w:szCs w:val="40"/>
              </w:rPr>
              <w:t>Early Years</w:t>
            </w:r>
          </w:p>
        </w:tc>
      </w:tr>
      <w:tr w:rsidR="002F7E78" w14:paraId="006880CF" w14:textId="77777777" w:rsidTr="004B0A31">
        <w:trPr>
          <w:trHeight w:val="1308"/>
        </w:trPr>
        <w:tc>
          <w:tcPr>
            <w:tcW w:w="13948" w:type="dxa"/>
          </w:tcPr>
          <w:p w14:paraId="54C0B83B" w14:textId="515220BC" w:rsidR="002F7E78" w:rsidRPr="007F1E84" w:rsidRDefault="007F1E84" w:rsidP="00A76B5E">
            <w:pPr>
              <w:rPr>
                <w:rFonts w:asciiTheme="majorHAnsi" w:hAnsiTheme="majorHAnsi" w:cstheme="majorHAnsi"/>
                <w:sz w:val="32"/>
                <w:szCs w:val="32"/>
              </w:rPr>
            </w:pPr>
            <w:r w:rsidRPr="007F1E84">
              <w:rPr>
                <w:rFonts w:asciiTheme="majorHAnsi" w:hAnsiTheme="majorHAnsi" w:cstheme="majorHAnsi"/>
                <w:sz w:val="32"/>
                <w:szCs w:val="32"/>
              </w:rPr>
              <w:t>Family, Friends, Festivals, Same, Different, Church, Religion, Memory, Photograph, Town, Street, Road and Address, River, Sea, Weather vocabulary, Shadow, Ice, Melting, Season, Summer, Autumn, Spring and Winter, Holiday, Travel, Country, Aeroplane, World, Map, Beach and Seaside</w:t>
            </w:r>
          </w:p>
        </w:tc>
      </w:tr>
    </w:tbl>
    <w:p w14:paraId="1C56D56A" w14:textId="77777777" w:rsidR="00DC67AB" w:rsidRDefault="00DC67AB">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067C2C" w14:paraId="4688ACF4" w14:textId="77777777" w:rsidTr="008A1287">
        <w:tc>
          <w:tcPr>
            <w:tcW w:w="13948" w:type="dxa"/>
            <w:shd w:val="clear" w:color="auto" w:fill="CC99FF"/>
          </w:tcPr>
          <w:p w14:paraId="32A0311B" w14:textId="4B3A8974" w:rsidR="00067C2C" w:rsidRPr="008D157D" w:rsidRDefault="009A5DED" w:rsidP="008A1287">
            <w:pPr>
              <w:jc w:val="center"/>
              <w:rPr>
                <w:rFonts w:asciiTheme="majorHAnsi" w:hAnsiTheme="majorHAnsi" w:cstheme="majorHAnsi"/>
                <w:sz w:val="24"/>
                <w:szCs w:val="24"/>
              </w:rPr>
            </w:pPr>
            <w:r>
              <w:rPr>
                <w:rFonts w:asciiTheme="majorHAnsi" w:hAnsiTheme="majorHAnsi" w:cstheme="majorHAnsi"/>
                <w:sz w:val="40"/>
                <w:szCs w:val="40"/>
              </w:rPr>
              <w:t>Geography</w:t>
            </w:r>
            <w:r w:rsidR="00067C2C" w:rsidRPr="007E7440">
              <w:rPr>
                <w:rFonts w:asciiTheme="majorHAnsi" w:hAnsiTheme="majorHAnsi" w:cstheme="majorHAnsi"/>
                <w:sz w:val="40"/>
                <w:szCs w:val="40"/>
              </w:rPr>
              <w:t xml:space="preserve"> Vocabulary – Year 1</w:t>
            </w:r>
          </w:p>
        </w:tc>
      </w:tr>
      <w:tr w:rsidR="00067C2C" w14:paraId="6DFFEF84" w14:textId="77777777" w:rsidTr="008A1287">
        <w:tc>
          <w:tcPr>
            <w:tcW w:w="13948" w:type="dxa"/>
            <w:shd w:val="clear" w:color="auto" w:fill="CCCCFF"/>
          </w:tcPr>
          <w:p w14:paraId="045FE5CF" w14:textId="262BC573" w:rsidR="00067C2C" w:rsidRDefault="00566443" w:rsidP="008A1287">
            <w:pPr>
              <w:rPr>
                <w:rFonts w:asciiTheme="majorHAnsi" w:hAnsiTheme="majorHAnsi" w:cstheme="majorHAnsi"/>
                <w:sz w:val="24"/>
                <w:szCs w:val="24"/>
              </w:rPr>
            </w:pPr>
            <w:r>
              <w:rPr>
                <w:rFonts w:asciiTheme="majorHAnsi" w:hAnsiTheme="majorHAnsi" w:cstheme="majorHAnsi"/>
                <w:sz w:val="36"/>
                <w:szCs w:val="36"/>
              </w:rPr>
              <w:t>Our Local Area</w:t>
            </w:r>
            <w:r w:rsidR="00067C2C">
              <w:rPr>
                <w:rFonts w:asciiTheme="majorHAnsi" w:hAnsiTheme="majorHAnsi" w:cstheme="majorHAnsi"/>
                <w:sz w:val="36"/>
                <w:szCs w:val="36"/>
              </w:rPr>
              <w:t xml:space="preserve">  </w:t>
            </w:r>
          </w:p>
        </w:tc>
      </w:tr>
      <w:tr w:rsidR="00067C2C" w14:paraId="219363CC" w14:textId="77777777" w:rsidTr="008A1287">
        <w:trPr>
          <w:trHeight w:val="767"/>
        </w:trPr>
        <w:tc>
          <w:tcPr>
            <w:tcW w:w="13948" w:type="dxa"/>
          </w:tcPr>
          <w:p w14:paraId="0E94996F" w14:textId="77777777" w:rsidR="00067C2C" w:rsidRDefault="00067C2C" w:rsidP="008A1287">
            <w:pPr>
              <w:rPr>
                <w:sz w:val="24"/>
                <w:szCs w:val="24"/>
              </w:rPr>
            </w:pPr>
          </w:p>
          <w:p w14:paraId="75CF022D" w14:textId="0B3C643A" w:rsidR="00067C2C" w:rsidRPr="000B762B" w:rsidRDefault="000B762B" w:rsidP="008A1287">
            <w:pPr>
              <w:rPr>
                <w:rFonts w:asciiTheme="majorHAnsi" w:hAnsiTheme="majorHAnsi" w:cstheme="majorHAnsi"/>
                <w:sz w:val="32"/>
                <w:szCs w:val="32"/>
              </w:rPr>
            </w:pPr>
            <w:r w:rsidRPr="000B762B">
              <w:rPr>
                <w:sz w:val="32"/>
                <w:szCs w:val="32"/>
              </w:rPr>
              <w:t>Street, Road signs, Church, Map symbol, Address, Urban and Rural</w:t>
            </w:r>
          </w:p>
        </w:tc>
      </w:tr>
      <w:tr w:rsidR="00067C2C" w14:paraId="72A6789B" w14:textId="77777777" w:rsidTr="008A1287">
        <w:trPr>
          <w:trHeight w:val="445"/>
        </w:trPr>
        <w:tc>
          <w:tcPr>
            <w:tcW w:w="13948" w:type="dxa"/>
            <w:shd w:val="clear" w:color="auto" w:fill="CCCCFF"/>
          </w:tcPr>
          <w:p w14:paraId="2E684EDE" w14:textId="7546A150" w:rsidR="00067C2C" w:rsidRDefault="00566443" w:rsidP="008A1287">
            <w:pPr>
              <w:rPr>
                <w:rFonts w:asciiTheme="majorHAnsi" w:hAnsiTheme="majorHAnsi" w:cstheme="majorHAnsi"/>
                <w:sz w:val="32"/>
                <w:szCs w:val="32"/>
              </w:rPr>
            </w:pPr>
            <w:r>
              <w:rPr>
                <w:rFonts w:asciiTheme="majorHAnsi" w:hAnsiTheme="majorHAnsi" w:cstheme="majorHAnsi"/>
                <w:sz w:val="36"/>
                <w:szCs w:val="36"/>
              </w:rPr>
              <w:t xml:space="preserve">People and Their Communities </w:t>
            </w:r>
            <w:r w:rsidR="00067C2C">
              <w:rPr>
                <w:rFonts w:asciiTheme="majorHAnsi" w:hAnsiTheme="majorHAnsi" w:cstheme="majorHAnsi"/>
                <w:sz w:val="36"/>
                <w:szCs w:val="36"/>
              </w:rPr>
              <w:t xml:space="preserve">  </w:t>
            </w:r>
          </w:p>
        </w:tc>
      </w:tr>
      <w:tr w:rsidR="00067C2C" w14:paraId="32DE4524" w14:textId="77777777" w:rsidTr="008A1287">
        <w:trPr>
          <w:trHeight w:val="445"/>
        </w:trPr>
        <w:tc>
          <w:tcPr>
            <w:tcW w:w="13948" w:type="dxa"/>
          </w:tcPr>
          <w:p w14:paraId="776DC9F7" w14:textId="77777777" w:rsidR="00067C2C" w:rsidRDefault="00067C2C" w:rsidP="008A1287">
            <w:pPr>
              <w:rPr>
                <w:rFonts w:asciiTheme="majorHAnsi" w:hAnsiTheme="majorHAnsi" w:cstheme="majorHAnsi"/>
                <w:sz w:val="32"/>
                <w:szCs w:val="32"/>
              </w:rPr>
            </w:pPr>
          </w:p>
          <w:p w14:paraId="5F51B11A" w14:textId="77777777" w:rsidR="00067C2C" w:rsidRPr="000B762B" w:rsidRDefault="000B762B" w:rsidP="008A1287">
            <w:pPr>
              <w:rPr>
                <w:sz w:val="32"/>
                <w:szCs w:val="32"/>
              </w:rPr>
            </w:pPr>
            <w:r w:rsidRPr="000B762B">
              <w:rPr>
                <w:sz w:val="32"/>
                <w:szCs w:val="32"/>
              </w:rPr>
              <w:t>Beach, Coast, Rainforest, Remote, Equator, Tribe, City and Desert</w:t>
            </w:r>
          </w:p>
          <w:p w14:paraId="49EA0C14" w14:textId="3C27D636" w:rsidR="000B762B" w:rsidRPr="00397027" w:rsidRDefault="000B762B" w:rsidP="008A1287">
            <w:pPr>
              <w:rPr>
                <w:rFonts w:asciiTheme="majorHAnsi" w:hAnsiTheme="majorHAnsi" w:cstheme="majorHAnsi"/>
                <w:sz w:val="32"/>
                <w:szCs w:val="32"/>
              </w:rPr>
            </w:pPr>
          </w:p>
        </w:tc>
      </w:tr>
      <w:tr w:rsidR="00067C2C" w14:paraId="2882B2AD" w14:textId="77777777" w:rsidTr="008A1287">
        <w:trPr>
          <w:trHeight w:val="445"/>
        </w:trPr>
        <w:tc>
          <w:tcPr>
            <w:tcW w:w="13948" w:type="dxa"/>
            <w:shd w:val="clear" w:color="auto" w:fill="CCCCFF"/>
          </w:tcPr>
          <w:p w14:paraId="140F42CF" w14:textId="1B8E8092" w:rsidR="00067C2C" w:rsidRPr="00BA2A19" w:rsidRDefault="00566443" w:rsidP="008A1287">
            <w:pPr>
              <w:rPr>
                <w:rFonts w:asciiTheme="majorHAnsi" w:hAnsiTheme="majorHAnsi" w:cstheme="majorHAnsi"/>
                <w:sz w:val="36"/>
                <w:szCs w:val="36"/>
              </w:rPr>
            </w:pPr>
            <w:r>
              <w:rPr>
                <w:rFonts w:asciiTheme="majorHAnsi" w:hAnsiTheme="majorHAnsi" w:cstheme="majorHAnsi"/>
                <w:sz w:val="36"/>
                <w:szCs w:val="36"/>
              </w:rPr>
              <w:t>Animals and Their Habitats</w:t>
            </w:r>
          </w:p>
        </w:tc>
      </w:tr>
      <w:tr w:rsidR="00067C2C" w14:paraId="1CE8E0FB" w14:textId="77777777" w:rsidTr="008A1287">
        <w:trPr>
          <w:trHeight w:val="445"/>
        </w:trPr>
        <w:tc>
          <w:tcPr>
            <w:tcW w:w="13948" w:type="dxa"/>
          </w:tcPr>
          <w:p w14:paraId="390D6885" w14:textId="77777777" w:rsidR="00067C2C" w:rsidRDefault="00067C2C" w:rsidP="008A1287">
            <w:pPr>
              <w:rPr>
                <w:rFonts w:asciiTheme="majorHAnsi" w:hAnsiTheme="majorHAnsi" w:cstheme="majorHAnsi"/>
                <w:sz w:val="32"/>
                <w:szCs w:val="32"/>
              </w:rPr>
            </w:pPr>
          </w:p>
          <w:p w14:paraId="42AA5167" w14:textId="77777777" w:rsidR="00067C2C" w:rsidRPr="000B762B" w:rsidRDefault="000B762B" w:rsidP="008A1287">
            <w:pPr>
              <w:rPr>
                <w:sz w:val="32"/>
                <w:szCs w:val="32"/>
              </w:rPr>
            </w:pPr>
            <w:r w:rsidRPr="000B762B">
              <w:rPr>
                <w:sz w:val="32"/>
                <w:szCs w:val="32"/>
              </w:rPr>
              <w:t>Continent, Equator, Ocean, Migration, North Pole, South Pole and Penguins</w:t>
            </w:r>
          </w:p>
          <w:p w14:paraId="526F8FB4" w14:textId="469E5186" w:rsidR="000B762B" w:rsidRPr="00397027" w:rsidRDefault="000B762B" w:rsidP="008A1287">
            <w:pPr>
              <w:rPr>
                <w:rFonts w:asciiTheme="majorHAnsi" w:hAnsiTheme="majorHAnsi" w:cstheme="majorHAnsi"/>
                <w:sz w:val="32"/>
                <w:szCs w:val="32"/>
              </w:rPr>
            </w:pPr>
          </w:p>
        </w:tc>
      </w:tr>
    </w:tbl>
    <w:p w14:paraId="2AC34056" w14:textId="451872B1" w:rsidR="00C22066" w:rsidRDefault="00C22066" w:rsidP="00AB5A9B">
      <w:pPr>
        <w:rPr>
          <w:rFonts w:asciiTheme="majorHAnsi" w:hAnsiTheme="majorHAnsi" w:cstheme="majorHAnsi"/>
          <w:sz w:val="24"/>
          <w:szCs w:val="24"/>
        </w:rPr>
      </w:pPr>
    </w:p>
    <w:p w14:paraId="55F4BF59" w14:textId="77777777" w:rsidR="00067C2C" w:rsidRDefault="00067C2C" w:rsidP="00AB5A9B">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3948"/>
      </w:tblGrid>
      <w:tr w:rsidR="009A5DED" w14:paraId="0938599E" w14:textId="77777777" w:rsidTr="008A1287">
        <w:tc>
          <w:tcPr>
            <w:tcW w:w="13948" w:type="dxa"/>
            <w:shd w:val="clear" w:color="auto" w:fill="CC99FF"/>
          </w:tcPr>
          <w:p w14:paraId="44D0617A" w14:textId="65222461" w:rsidR="009A5DED" w:rsidRPr="008D157D" w:rsidRDefault="009A5DED" w:rsidP="008A1287">
            <w:pPr>
              <w:jc w:val="center"/>
              <w:rPr>
                <w:rFonts w:asciiTheme="majorHAnsi" w:hAnsiTheme="majorHAnsi" w:cstheme="majorHAnsi"/>
                <w:sz w:val="24"/>
                <w:szCs w:val="24"/>
              </w:rPr>
            </w:pPr>
            <w:r>
              <w:rPr>
                <w:rFonts w:asciiTheme="majorHAnsi" w:hAnsiTheme="majorHAnsi" w:cstheme="majorHAnsi"/>
                <w:sz w:val="40"/>
                <w:szCs w:val="40"/>
              </w:rPr>
              <w:t>Geography</w:t>
            </w:r>
            <w:r w:rsidRPr="007E7440">
              <w:rPr>
                <w:rFonts w:asciiTheme="majorHAnsi" w:hAnsiTheme="majorHAnsi" w:cstheme="majorHAnsi"/>
                <w:sz w:val="40"/>
                <w:szCs w:val="40"/>
              </w:rPr>
              <w:t xml:space="preserve"> Vocabulary – Year </w:t>
            </w:r>
            <w:r>
              <w:rPr>
                <w:rFonts w:asciiTheme="majorHAnsi" w:hAnsiTheme="majorHAnsi" w:cstheme="majorHAnsi"/>
                <w:sz w:val="40"/>
                <w:szCs w:val="40"/>
              </w:rPr>
              <w:t>2</w:t>
            </w:r>
          </w:p>
        </w:tc>
      </w:tr>
      <w:tr w:rsidR="009A5DED" w14:paraId="1D94ED29" w14:textId="77777777" w:rsidTr="008A1287">
        <w:tc>
          <w:tcPr>
            <w:tcW w:w="13948" w:type="dxa"/>
            <w:shd w:val="clear" w:color="auto" w:fill="CCCCFF"/>
          </w:tcPr>
          <w:p w14:paraId="51D2C323" w14:textId="4DE9A92C" w:rsidR="009A5DED" w:rsidRDefault="000B762B" w:rsidP="008A1287">
            <w:pPr>
              <w:rPr>
                <w:rFonts w:asciiTheme="majorHAnsi" w:hAnsiTheme="majorHAnsi" w:cstheme="majorHAnsi"/>
                <w:sz w:val="24"/>
                <w:szCs w:val="24"/>
              </w:rPr>
            </w:pPr>
            <w:r>
              <w:rPr>
                <w:rFonts w:asciiTheme="majorHAnsi" w:hAnsiTheme="majorHAnsi" w:cstheme="majorHAnsi"/>
                <w:sz w:val="36"/>
                <w:szCs w:val="36"/>
              </w:rPr>
              <w:t>Journey’s - Food</w:t>
            </w:r>
          </w:p>
        </w:tc>
      </w:tr>
      <w:tr w:rsidR="009A5DED" w14:paraId="75BCD2F5" w14:textId="77777777" w:rsidTr="008A1287">
        <w:trPr>
          <w:trHeight w:val="767"/>
        </w:trPr>
        <w:tc>
          <w:tcPr>
            <w:tcW w:w="13948" w:type="dxa"/>
          </w:tcPr>
          <w:p w14:paraId="755AF065" w14:textId="77777777" w:rsidR="009A5DED" w:rsidRDefault="009A5DED" w:rsidP="008A1287">
            <w:pPr>
              <w:rPr>
                <w:sz w:val="24"/>
                <w:szCs w:val="24"/>
              </w:rPr>
            </w:pPr>
          </w:p>
          <w:p w14:paraId="3CC53CDE" w14:textId="56B229C6" w:rsidR="009A5DED" w:rsidRPr="00EE0699" w:rsidRDefault="00EE0699" w:rsidP="008A1287">
            <w:pPr>
              <w:rPr>
                <w:rFonts w:asciiTheme="majorHAnsi" w:hAnsiTheme="majorHAnsi" w:cstheme="majorHAnsi"/>
                <w:sz w:val="32"/>
                <w:szCs w:val="32"/>
              </w:rPr>
            </w:pPr>
            <w:r w:rsidRPr="00EE0699">
              <w:rPr>
                <w:sz w:val="32"/>
                <w:szCs w:val="32"/>
              </w:rPr>
              <w:t>High Street, Product, Supermarket, Farm, Farmer, Local Food, Regional Food and Processed Food</w:t>
            </w:r>
          </w:p>
        </w:tc>
      </w:tr>
      <w:tr w:rsidR="009A5DED" w14:paraId="622C1059" w14:textId="77777777" w:rsidTr="008A1287">
        <w:trPr>
          <w:trHeight w:val="445"/>
        </w:trPr>
        <w:tc>
          <w:tcPr>
            <w:tcW w:w="13948" w:type="dxa"/>
            <w:shd w:val="clear" w:color="auto" w:fill="CCCCFF"/>
          </w:tcPr>
          <w:p w14:paraId="67F5F7B0" w14:textId="066ABA55" w:rsidR="009A5DED" w:rsidRDefault="000B762B" w:rsidP="008A1287">
            <w:pPr>
              <w:rPr>
                <w:rFonts w:asciiTheme="majorHAnsi" w:hAnsiTheme="majorHAnsi" w:cstheme="majorHAnsi"/>
                <w:sz w:val="32"/>
                <w:szCs w:val="32"/>
              </w:rPr>
            </w:pPr>
            <w:r>
              <w:rPr>
                <w:rFonts w:asciiTheme="majorHAnsi" w:hAnsiTheme="majorHAnsi" w:cstheme="majorHAnsi"/>
                <w:sz w:val="36"/>
                <w:szCs w:val="36"/>
              </w:rPr>
              <w:t>Seasons</w:t>
            </w:r>
          </w:p>
        </w:tc>
      </w:tr>
      <w:tr w:rsidR="009A5DED" w14:paraId="2148CDF5" w14:textId="77777777" w:rsidTr="008A1287">
        <w:trPr>
          <w:trHeight w:val="445"/>
        </w:trPr>
        <w:tc>
          <w:tcPr>
            <w:tcW w:w="13948" w:type="dxa"/>
          </w:tcPr>
          <w:p w14:paraId="4F7C185F" w14:textId="77777777" w:rsidR="009A5DED" w:rsidRDefault="009A5DED" w:rsidP="008A1287">
            <w:pPr>
              <w:rPr>
                <w:rFonts w:asciiTheme="majorHAnsi" w:hAnsiTheme="majorHAnsi" w:cstheme="majorHAnsi"/>
                <w:sz w:val="32"/>
                <w:szCs w:val="32"/>
              </w:rPr>
            </w:pPr>
          </w:p>
          <w:p w14:paraId="686F0CF4" w14:textId="77777777" w:rsidR="00EE0699" w:rsidRPr="00EE0699" w:rsidRDefault="00EE0699" w:rsidP="008A1287">
            <w:pPr>
              <w:rPr>
                <w:sz w:val="32"/>
                <w:szCs w:val="32"/>
              </w:rPr>
            </w:pPr>
            <w:r w:rsidRPr="00EE0699">
              <w:rPr>
                <w:sz w:val="32"/>
                <w:szCs w:val="32"/>
              </w:rPr>
              <w:t>Clouds, Wind, Seasons, Autumn, Winter, Spring, Summer, Weather, Forecast, Climate and Temperature</w:t>
            </w:r>
          </w:p>
          <w:p w14:paraId="69FCC61A" w14:textId="1E777924" w:rsidR="009A5DED" w:rsidRPr="00C20603" w:rsidRDefault="009A5DED" w:rsidP="008A1287">
            <w:pPr>
              <w:rPr>
                <w:rFonts w:asciiTheme="majorHAnsi" w:hAnsiTheme="majorHAnsi" w:cstheme="majorHAnsi"/>
                <w:sz w:val="32"/>
                <w:szCs w:val="32"/>
              </w:rPr>
            </w:pPr>
            <w:r w:rsidRPr="00C20603">
              <w:rPr>
                <w:rFonts w:asciiTheme="majorHAnsi" w:hAnsiTheme="majorHAnsi" w:cstheme="majorHAnsi"/>
                <w:sz w:val="32"/>
                <w:szCs w:val="32"/>
              </w:rPr>
              <w:t xml:space="preserve"> </w:t>
            </w:r>
          </w:p>
        </w:tc>
      </w:tr>
      <w:tr w:rsidR="009A5DED" w14:paraId="2636D885" w14:textId="77777777" w:rsidTr="008A1287">
        <w:trPr>
          <w:trHeight w:val="445"/>
        </w:trPr>
        <w:tc>
          <w:tcPr>
            <w:tcW w:w="13948" w:type="dxa"/>
            <w:shd w:val="clear" w:color="auto" w:fill="CCCCFF"/>
          </w:tcPr>
          <w:p w14:paraId="0111E2CF" w14:textId="7571A839" w:rsidR="009A5DED" w:rsidRPr="00BA2A19" w:rsidRDefault="000B762B" w:rsidP="008A1287">
            <w:pPr>
              <w:rPr>
                <w:rFonts w:asciiTheme="majorHAnsi" w:hAnsiTheme="majorHAnsi" w:cstheme="majorHAnsi"/>
                <w:sz w:val="36"/>
                <w:szCs w:val="36"/>
              </w:rPr>
            </w:pPr>
            <w:r>
              <w:rPr>
                <w:rFonts w:asciiTheme="majorHAnsi" w:hAnsiTheme="majorHAnsi" w:cstheme="majorHAnsi"/>
                <w:sz w:val="36"/>
                <w:szCs w:val="36"/>
              </w:rPr>
              <w:t>Our Wonderful World</w:t>
            </w:r>
          </w:p>
        </w:tc>
      </w:tr>
      <w:tr w:rsidR="009A5DED" w14:paraId="6A3405F8" w14:textId="77777777" w:rsidTr="008A1287">
        <w:trPr>
          <w:trHeight w:val="445"/>
        </w:trPr>
        <w:tc>
          <w:tcPr>
            <w:tcW w:w="13948" w:type="dxa"/>
          </w:tcPr>
          <w:p w14:paraId="211D3E6F" w14:textId="77777777" w:rsidR="009A5DED" w:rsidRDefault="009A5DED" w:rsidP="008A1287">
            <w:pPr>
              <w:rPr>
                <w:rFonts w:asciiTheme="majorHAnsi" w:hAnsiTheme="majorHAnsi" w:cstheme="majorHAnsi"/>
                <w:sz w:val="32"/>
                <w:szCs w:val="32"/>
              </w:rPr>
            </w:pPr>
          </w:p>
          <w:p w14:paraId="59F81550" w14:textId="77777777" w:rsidR="009A5DED" w:rsidRPr="00EE0699" w:rsidRDefault="00EE0699" w:rsidP="008A1287">
            <w:pPr>
              <w:rPr>
                <w:rFonts w:asciiTheme="majorHAnsi" w:hAnsiTheme="majorHAnsi" w:cstheme="majorHAnsi"/>
                <w:sz w:val="32"/>
                <w:szCs w:val="32"/>
              </w:rPr>
            </w:pPr>
            <w:r w:rsidRPr="00EE0699">
              <w:rPr>
                <w:sz w:val="32"/>
                <w:szCs w:val="32"/>
              </w:rPr>
              <w:t>Mountain, Mount Everest, River, Ocean, Sea Desert, The Great Pyramid of Giza and Ancient</w:t>
            </w:r>
            <w:r w:rsidRPr="00EE0699">
              <w:rPr>
                <w:rFonts w:asciiTheme="majorHAnsi" w:hAnsiTheme="majorHAnsi" w:cstheme="majorHAnsi"/>
                <w:sz w:val="32"/>
                <w:szCs w:val="32"/>
              </w:rPr>
              <w:t xml:space="preserve"> </w:t>
            </w:r>
          </w:p>
          <w:p w14:paraId="2D672CF2" w14:textId="24D6A802" w:rsidR="00EE0699" w:rsidRPr="00C20603" w:rsidRDefault="00EE0699" w:rsidP="008A1287">
            <w:pPr>
              <w:rPr>
                <w:rFonts w:asciiTheme="majorHAnsi" w:hAnsiTheme="majorHAnsi" w:cstheme="majorHAnsi"/>
                <w:sz w:val="32"/>
                <w:szCs w:val="32"/>
              </w:rPr>
            </w:pPr>
          </w:p>
        </w:tc>
      </w:tr>
    </w:tbl>
    <w:p w14:paraId="5A3013AF" w14:textId="77777777" w:rsidR="00E12A70" w:rsidRPr="00E12A70" w:rsidRDefault="00E12A70" w:rsidP="00756BB9">
      <w:pPr>
        <w:rPr>
          <w:rFonts w:asciiTheme="majorHAnsi" w:hAnsiTheme="majorHAnsi" w:cstheme="majorHAnsi"/>
          <w:sz w:val="24"/>
          <w:szCs w:val="24"/>
        </w:rPr>
      </w:pPr>
    </w:p>
    <w:sectPr w:rsidR="00E12A70" w:rsidRPr="00E12A70" w:rsidSect="00E12A70">
      <w:headerReference w:type="default" r:id="rId11"/>
      <w:pgSz w:w="16838" w:h="11906" w:orient="landscape"/>
      <w:pgMar w:top="1440" w:right="1440" w:bottom="1440" w:left="1440" w:header="708" w:footer="708" w:gutter="0"/>
      <w:pgBorders w:display="firstPage" w:offsetFrom="page">
        <w:top w:val="thinThickThinMediumGap" w:sz="24" w:space="24" w:color="7030A0"/>
        <w:left w:val="thinThickThinMediumGap" w:sz="24" w:space="24" w:color="7030A0"/>
        <w:bottom w:val="thinThickThinMediumGap" w:sz="24" w:space="24" w:color="7030A0"/>
        <w:right w:val="thinThickThinMediumGap" w:sz="24"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3B97B" w14:textId="77777777" w:rsidR="003B4FE6" w:rsidRDefault="003B4FE6" w:rsidP="00E12A70">
      <w:pPr>
        <w:spacing w:after="0" w:line="240" w:lineRule="auto"/>
      </w:pPr>
      <w:r>
        <w:separator/>
      </w:r>
    </w:p>
  </w:endnote>
  <w:endnote w:type="continuationSeparator" w:id="0">
    <w:p w14:paraId="6EE5ECE4" w14:textId="77777777" w:rsidR="003B4FE6" w:rsidRDefault="003B4FE6" w:rsidP="00E12A70">
      <w:pPr>
        <w:spacing w:after="0" w:line="240" w:lineRule="auto"/>
      </w:pPr>
      <w:r>
        <w:continuationSeparator/>
      </w:r>
    </w:p>
  </w:endnote>
  <w:endnote w:type="continuationNotice" w:id="1">
    <w:p w14:paraId="61075311" w14:textId="77777777" w:rsidR="003B4FE6" w:rsidRDefault="003B4F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veat">
    <w:altName w:val="Calibri"/>
    <w:charset w:val="00"/>
    <w:family w:val="auto"/>
    <w:pitch w:val="variable"/>
    <w:sig w:usb0="A00002FF" w:usb1="5000005B" w:usb2="00000000" w:usb3="00000000" w:csb0="00000097"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3EE4F" w14:textId="77777777" w:rsidR="003B4FE6" w:rsidRDefault="003B4FE6" w:rsidP="00E12A70">
      <w:pPr>
        <w:spacing w:after="0" w:line="240" w:lineRule="auto"/>
      </w:pPr>
      <w:r>
        <w:separator/>
      </w:r>
    </w:p>
  </w:footnote>
  <w:footnote w:type="continuationSeparator" w:id="0">
    <w:p w14:paraId="131C0AA2" w14:textId="77777777" w:rsidR="003B4FE6" w:rsidRDefault="003B4FE6" w:rsidP="00E12A70">
      <w:pPr>
        <w:spacing w:after="0" w:line="240" w:lineRule="auto"/>
      </w:pPr>
      <w:r>
        <w:continuationSeparator/>
      </w:r>
    </w:p>
  </w:footnote>
  <w:footnote w:type="continuationNotice" w:id="1">
    <w:p w14:paraId="20D31FA0" w14:textId="77777777" w:rsidR="003B4FE6" w:rsidRDefault="003B4F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B2A01" w14:textId="6C67CFAE" w:rsidR="00650D15" w:rsidRDefault="00650D15">
    <w:pPr>
      <w:pStyle w:val="Header"/>
    </w:pPr>
    <w:r>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366A"/>
    <w:multiLevelType w:val="hybridMultilevel"/>
    <w:tmpl w:val="627E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226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22E"/>
    <w:rsid w:val="00001AFE"/>
    <w:rsid w:val="00014205"/>
    <w:rsid w:val="00015A70"/>
    <w:rsid w:val="000253E4"/>
    <w:rsid w:val="000279B4"/>
    <w:rsid w:val="00036C56"/>
    <w:rsid w:val="0004122E"/>
    <w:rsid w:val="00060AE7"/>
    <w:rsid w:val="00067C2C"/>
    <w:rsid w:val="00080A3C"/>
    <w:rsid w:val="00081B41"/>
    <w:rsid w:val="000A1E8C"/>
    <w:rsid w:val="000B4C0D"/>
    <w:rsid w:val="000B5C49"/>
    <w:rsid w:val="000B762B"/>
    <w:rsid w:val="000B79D6"/>
    <w:rsid w:val="000C59C3"/>
    <w:rsid w:val="000D05A8"/>
    <w:rsid w:val="000D4814"/>
    <w:rsid w:val="000E315F"/>
    <w:rsid w:val="00110AD6"/>
    <w:rsid w:val="00122825"/>
    <w:rsid w:val="00140FB4"/>
    <w:rsid w:val="00143370"/>
    <w:rsid w:val="00145439"/>
    <w:rsid w:val="00160410"/>
    <w:rsid w:val="00160CC4"/>
    <w:rsid w:val="0016473B"/>
    <w:rsid w:val="00166B18"/>
    <w:rsid w:val="00172ABD"/>
    <w:rsid w:val="001769DB"/>
    <w:rsid w:val="001F7980"/>
    <w:rsid w:val="00202C5D"/>
    <w:rsid w:val="002037DD"/>
    <w:rsid w:val="00205549"/>
    <w:rsid w:val="00237A2C"/>
    <w:rsid w:val="00244F16"/>
    <w:rsid w:val="00245BA6"/>
    <w:rsid w:val="002578BA"/>
    <w:rsid w:val="00265082"/>
    <w:rsid w:val="002803B8"/>
    <w:rsid w:val="002964B2"/>
    <w:rsid w:val="002B3855"/>
    <w:rsid w:val="002B3EEF"/>
    <w:rsid w:val="002F7E78"/>
    <w:rsid w:val="0033097F"/>
    <w:rsid w:val="003428B2"/>
    <w:rsid w:val="00357AF3"/>
    <w:rsid w:val="00366489"/>
    <w:rsid w:val="00377B64"/>
    <w:rsid w:val="003B38ED"/>
    <w:rsid w:val="003B3B14"/>
    <w:rsid w:val="003B4925"/>
    <w:rsid w:val="003B4FE6"/>
    <w:rsid w:val="003C25BD"/>
    <w:rsid w:val="003C38DC"/>
    <w:rsid w:val="00414199"/>
    <w:rsid w:val="00416ED1"/>
    <w:rsid w:val="00430120"/>
    <w:rsid w:val="00431C9D"/>
    <w:rsid w:val="0044303F"/>
    <w:rsid w:val="004474A7"/>
    <w:rsid w:val="00463CE9"/>
    <w:rsid w:val="00490307"/>
    <w:rsid w:val="004B023A"/>
    <w:rsid w:val="004B0A31"/>
    <w:rsid w:val="004C12B4"/>
    <w:rsid w:val="004D7DF8"/>
    <w:rsid w:val="004E79F2"/>
    <w:rsid w:val="004F2604"/>
    <w:rsid w:val="004F78C6"/>
    <w:rsid w:val="005137FF"/>
    <w:rsid w:val="00531871"/>
    <w:rsid w:val="00545D51"/>
    <w:rsid w:val="00563A9D"/>
    <w:rsid w:val="00566443"/>
    <w:rsid w:val="00570A0D"/>
    <w:rsid w:val="00572FC5"/>
    <w:rsid w:val="0058108C"/>
    <w:rsid w:val="00581121"/>
    <w:rsid w:val="005829D5"/>
    <w:rsid w:val="005A033E"/>
    <w:rsid w:val="005A2FF7"/>
    <w:rsid w:val="005B097E"/>
    <w:rsid w:val="005B7B17"/>
    <w:rsid w:val="00601B2E"/>
    <w:rsid w:val="006130F4"/>
    <w:rsid w:val="006304A2"/>
    <w:rsid w:val="006407DF"/>
    <w:rsid w:val="00650D15"/>
    <w:rsid w:val="00653E56"/>
    <w:rsid w:val="00654ECA"/>
    <w:rsid w:val="00660011"/>
    <w:rsid w:val="006723E9"/>
    <w:rsid w:val="0067276A"/>
    <w:rsid w:val="00676A60"/>
    <w:rsid w:val="00677841"/>
    <w:rsid w:val="006A38C4"/>
    <w:rsid w:val="006C61D7"/>
    <w:rsid w:val="006E53D1"/>
    <w:rsid w:val="00701406"/>
    <w:rsid w:val="00706A94"/>
    <w:rsid w:val="00721259"/>
    <w:rsid w:val="007275C5"/>
    <w:rsid w:val="00744084"/>
    <w:rsid w:val="00756BB9"/>
    <w:rsid w:val="00763544"/>
    <w:rsid w:val="007765D9"/>
    <w:rsid w:val="00784CFA"/>
    <w:rsid w:val="007909AF"/>
    <w:rsid w:val="007923A2"/>
    <w:rsid w:val="007A1669"/>
    <w:rsid w:val="007B7D66"/>
    <w:rsid w:val="007C20EC"/>
    <w:rsid w:val="007C49E7"/>
    <w:rsid w:val="007C71A2"/>
    <w:rsid w:val="007D57E5"/>
    <w:rsid w:val="007D5ACC"/>
    <w:rsid w:val="007E7440"/>
    <w:rsid w:val="007F1E84"/>
    <w:rsid w:val="007F63BB"/>
    <w:rsid w:val="008116A0"/>
    <w:rsid w:val="00826050"/>
    <w:rsid w:val="00826381"/>
    <w:rsid w:val="0082665F"/>
    <w:rsid w:val="008318EA"/>
    <w:rsid w:val="00832AD7"/>
    <w:rsid w:val="00844E20"/>
    <w:rsid w:val="00872BB3"/>
    <w:rsid w:val="008735D5"/>
    <w:rsid w:val="00874037"/>
    <w:rsid w:val="008744F8"/>
    <w:rsid w:val="00881DC4"/>
    <w:rsid w:val="0088225D"/>
    <w:rsid w:val="00886CE8"/>
    <w:rsid w:val="008A17B0"/>
    <w:rsid w:val="008A3B95"/>
    <w:rsid w:val="008B2658"/>
    <w:rsid w:val="008C2BC7"/>
    <w:rsid w:val="008C55BA"/>
    <w:rsid w:val="008D157D"/>
    <w:rsid w:val="008D2798"/>
    <w:rsid w:val="00931337"/>
    <w:rsid w:val="00934479"/>
    <w:rsid w:val="0096658D"/>
    <w:rsid w:val="009943F1"/>
    <w:rsid w:val="009A3169"/>
    <w:rsid w:val="009A5DED"/>
    <w:rsid w:val="009B292C"/>
    <w:rsid w:val="009B7BC6"/>
    <w:rsid w:val="009C6171"/>
    <w:rsid w:val="009C61E8"/>
    <w:rsid w:val="009C67DC"/>
    <w:rsid w:val="009D4099"/>
    <w:rsid w:val="009E74D1"/>
    <w:rsid w:val="009F30C8"/>
    <w:rsid w:val="00A100F6"/>
    <w:rsid w:val="00A30C5D"/>
    <w:rsid w:val="00A34331"/>
    <w:rsid w:val="00A53421"/>
    <w:rsid w:val="00A55783"/>
    <w:rsid w:val="00A74BA8"/>
    <w:rsid w:val="00A74EC3"/>
    <w:rsid w:val="00A9774D"/>
    <w:rsid w:val="00AA36EE"/>
    <w:rsid w:val="00AA3A28"/>
    <w:rsid w:val="00AB0CB1"/>
    <w:rsid w:val="00AB5A9B"/>
    <w:rsid w:val="00AC76F6"/>
    <w:rsid w:val="00AD2093"/>
    <w:rsid w:val="00AD38CB"/>
    <w:rsid w:val="00AD495B"/>
    <w:rsid w:val="00AD7FCA"/>
    <w:rsid w:val="00AF55F4"/>
    <w:rsid w:val="00AF76FC"/>
    <w:rsid w:val="00B36303"/>
    <w:rsid w:val="00B37164"/>
    <w:rsid w:val="00B57C74"/>
    <w:rsid w:val="00B61FF1"/>
    <w:rsid w:val="00B93307"/>
    <w:rsid w:val="00BB4E59"/>
    <w:rsid w:val="00BB71CB"/>
    <w:rsid w:val="00BC7A55"/>
    <w:rsid w:val="00BD375B"/>
    <w:rsid w:val="00BE71E9"/>
    <w:rsid w:val="00C0187D"/>
    <w:rsid w:val="00C0467B"/>
    <w:rsid w:val="00C056D2"/>
    <w:rsid w:val="00C102FC"/>
    <w:rsid w:val="00C22066"/>
    <w:rsid w:val="00C23F32"/>
    <w:rsid w:val="00C77A94"/>
    <w:rsid w:val="00CD345D"/>
    <w:rsid w:val="00CD477A"/>
    <w:rsid w:val="00CD5BEE"/>
    <w:rsid w:val="00CE2134"/>
    <w:rsid w:val="00CE4692"/>
    <w:rsid w:val="00CF1D5E"/>
    <w:rsid w:val="00CF1E81"/>
    <w:rsid w:val="00D205E5"/>
    <w:rsid w:val="00D27B0D"/>
    <w:rsid w:val="00D347C5"/>
    <w:rsid w:val="00D47D42"/>
    <w:rsid w:val="00D80DBA"/>
    <w:rsid w:val="00DA1F4D"/>
    <w:rsid w:val="00DA665E"/>
    <w:rsid w:val="00DC15A5"/>
    <w:rsid w:val="00DC67AB"/>
    <w:rsid w:val="00DD4CDD"/>
    <w:rsid w:val="00DE49D9"/>
    <w:rsid w:val="00E013CC"/>
    <w:rsid w:val="00E10D54"/>
    <w:rsid w:val="00E12A70"/>
    <w:rsid w:val="00E22EEC"/>
    <w:rsid w:val="00E243B3"/>
    <w:rsid w:val="00E45913"/>
    <w:rsid w:val="00E51025"/>
    <w:rsid w:val="00E528BF"/>
    <w:rsid w:val="00E8777B"/>
    <w:rsid w:val="00E915FE"/>
    <w:rsid w:val="00EB18CE"/>
    <w:rsid w:val="00EB2E49"/>
    <w:rsid w:val="00EB7108"/>
    <w:rsid w:val="00EB7379"/>
    <w:rsid w:val="00EC5D44"/>
    <w:rsid w:val="00ED7AF2"/>
    <w:rsid w:val="00ED7D3C"/>
    <w:rsid w:val="00EE0699"/>
    <w:rsid w:val="00EE7ACE"/>
    <w:rsid w:val="00EF4C54"/>
    <w:rsid w:val="00EF66C1"/>
    <w:rsid w:val="00EF7300"/>
    <w:rsid w:val="00F12F7D"/>
    <w:rsid w:val="00F410D4"/>
    <w:rsid w:val="00F64960"/>
    <w:rsid w:val="00F729D2"/>
    <w:rsid w:val="00F7314A"/>
    <w:rsid w:val="00F74733"/>
    <w:rsid w:val="00F753CB"/>
    <w:rsid w:val="00F86919"/>
    <w:rsid w:val="00FE1D0E"/>
    <w:rsid w:val="00FE31F3"/>
    <w:rsid w:val="00FF1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5D94"/>
  <w15:chartTrackingRefBased/>
  <w15:docId w15:val="{8A724A48-9935-4129-BDAF-101E077A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A70"/>
  </w:style>
  <w:style w:type="paragraph" w:styleId="Footer">
    <w:name w:val="footer"/>
    <w:basedOn w:val="Normal"/>
    <w:link w:val="FooterChar"/>
    <w:uiPriority w:val="99"/>
    <w:unhideWhenUsed/>
    <w:rsid w:val="00E12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A70"/>
  </w:style>
  <w:style w:type="paragraph" w:styleId="NormalWeb">
    <w:name w:val="Normal (Web)"/>
    <w:basedOn w:val="Normal"/>
    <w:uiPriority w:val="99"/>
    <w:unhideWhenUsed/>
    <w:rsid w:val="00886CE8"/>
    <w:pPr>
      <w:spacing w:before="100" w:beforeAutospacing="1" w:after="100" w:afterAutospacing="1" w:line="240" w:lineRule="auto"/>
    </w:pPr>
    <w:rPr>
      <w:rFonts w:ascii="Times New Roman" w:eastAsia="Arial" w:hAnsi="Times New Roman" w:cs="Times New Roman"/>
      <w:sz w:val="24"/>
      <w:szCs w:val="24"/>
      <w:lang w:val="en-US"/>
    </w:rPr>
  </w:style>
  <w:style w:type="paragraph" w:styleId="ListParagraph">
    <w:name w:val="List Paragraph"/>
    <w:basedOn w:val="Normal"/>
    <w:uiPriority w:val="34"/>
    <w:qFormat/>
    <w:rsid w:val="007C20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88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0" ma:contentTypeDescription="Create a new document." ma:contentTypeScope="" ma:versionID="a500a023eda31e2f1fe641bc5a51218d">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d96f98f2fdb10460b3cb4209c1fabc6b"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3146aaa-2ba2-46ff-b408-8617762a928a">
      <UserInfo>
        <DisplayName/>
        <AccountId xsi:nil="true"/>
        <AccountType/>
      </UserInfo>
    </SharedWithUsers>
  </documentManagement>
</p:properties>
</file>

<file path=customXml/itemProps1.xml><?xml version="1.0" encoding="utf-8"?>
<ds:datastoreItem xmlns:ds="http://schemas.openxmlformats.org/officeDocument/2006/customXml" ds:itemID="{7F7E2022-447B-4FF0-937E-53F802CFF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022539-EC9A-4B4D-8A41-F3A325346879}">
  <ds:schemaRefs>
    <ds:schemaRef ds:uri="http://schemas.microsoft.com/sharepoint/v3/contenttype/forms"/>
  </ds:schemaRefs>
</ds:datastoreItem>
</file>

<file path=customXml/itemProps3.xml><?xml version="1.0" encoding="utf-8"?>
<ds:datastoreItem xmlns:ds="http://schemas.openxmlformats.org/officeDocument/2006/customXml" ds:itemID="{D2307951-2D85-4799-B166-ED02E14989AF}">
  <ds:schemaRefs>
    <ds:schemaRef ds:uri="http://schemas.microsoft.com/office/2006/metadata/properties"/>
    <ds:schemaRef ds:uri="http://schemas.microsoft.com/office/infopath/2007/PartnerControls"/>
    <ds:schemaRef ds:uri="63146aaa-2ba2-46ff-b408-8617762a928a"/>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4659</Words>
  <Characters>26558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31155</CharactersWithSpaces>
  <SharedDoc>false</SharedDoc>
  <HLinks>
    <vt:vector size="204" baseType="variant">
      <vt:variant>
        <vt:i4>3014783</vt:i4>
      </vt:variant>
      <vt:variant>
        <vt:i4>99</vt:i4>
      </vt:variant>
      <vt:variant>
        <vt:i4>0</vt:i4>
      </vt:variant>
      <vt:variant>
        <vt:i4>5</vt:i4>
      </vt:variant>
      <vt:variant>
        <vt:lpwstr>https://www.kapowprimary.com/subjects/art-and-design/key-stage-1/year-2/comics-and-superheroes/</vt:lpwstr>
      </vt:variant>
      <vt:variant>
        <vt:lpwstr/>
      </vt:variant>
      <vt:variant>
        <vt:i4>851977</vt:i4>
      </vt:variant>
      <vt:variant>
        <vt:i4>96</vt:i4>
      </vt:variant>
      <vt:variant>
        <vt:i4>0</vt:i4>
      </vt:variant>
      <vt:variant>
        <vt:i4>5</vt:i4>
      </vt:variant>
      <vt:variant>
        <vt:lpwstr>https://www.kapowprimary.com/subjects/art-and-design/key-stage-1/year-2/exploring-the-human-form/</vt:lpwstr>
      </vt:variant>
      <vt:variant>
        <vt:lpwstr/>
      </vt:variant>
      <vt:variant>
        <vt:i4>2228325</vt:i4>
      </vt:variant>
      <vt:variant>
        <vt:i4>93</vt:i4>
      </vt:variant>
      <vt:variant>
        <vt:i4>0</vt:i4>
      </vt:variant>
      <vt:variant>
        <vt:i4>5</vt:i4>
      </vt:variant>
      <vt:variant>
        <vt:lpwstr>https://www.kapowprimary.com/subjects/art-and-design/key-stage-1/year-2/skills/</vt:lpwstr>
      </vt:variant>
      <vt:variant>
        <vt:lpwstr/>
      </vt:variant>
      <vt:variant>
        <vt:i4>3932207</vt:i4>
      </vt:variant>
      <vt:variant>
        <vt:i4>90</vt:i4>
      </vt:variant>
      <vt:variant>
        <vt:i4>0</vt:i4>
      </vt:variant>
      <vt:variant>
        <vt:i4>5</vt:i4>
      </vt:variant>
      <vt:variant>
        <vt:lpwstr>https://www.kapowprimary.com/subjects/computing/key-stage-1/year-1/digital-imagery/</vt:lpwstr>
      </vt:variant>
      <vt:variant>
        <vt:lpwstr/>
      </vt:variant>
      <vt:variant>
        <vt:i4>393303</vt:i4>
      </vt:variant>
      <vt:variant>
        <vt:i4>87</vt:i4>
      </vt:variant>
      <vt:variant>
        <vt:i4>0</vt:i4>
      </vt:variant>
      <vt:variant>
        <vt:i4>5</vt:i4>
      </vt:variant>
      <vt:variant>
        <vt:lpwstr>https://www.kapowprimary.com/subjects/art-and-design/key-stage-1/year-2/formal-elements/</vt:lpwstr>
      </vt:variant>
      <vt:variant>
        <vt:lpwstr/>
      </vt:variant>
      <vt:variant>
        <vt:i4>6553660</vt:i4>
      </vt:variant>
      <vt:variant>
        <vt:i4>84</vt:i4>
      </vt:variant>
      <vt:variant>
        <vt:i4>0</vt:i4>
      </vt:variant>
      <vt:variant>
        <vt:i4>5</vt:i4>
      </vt:variant>
      <vt:variant>
        <vt:lpwstr>https://www.kapowprimary.com/subjects/art-and-design/key-stage-1/year-1/living-things/</vt:lpwstr>
      </vt:variant>
      <vt:variant>
        <vt:lpwstr/>
      </vt:variant>
      <vt:variant>
        <vt:i4>1900549</vt:i4>
      </vt:variant>
      <vt:variant>
        <vt:i4>81</vt:i4>
      </vt:variant>
      <vt:variant>
        <vt:i4>0</vt:i4>
      </vt:variant>
      <vt:variant>
        <vt:i4>5</vt:i4>
      </vt:variant>
      <vt:variant>
        <vt:lpwstr>https://www.kapowprimary.com/subjects/art-and-design/key-stage-1/year-1/every-picture-tells-a-story/</vt:lpwstr>
      </vt:variant>
      <vt:variant>
        <vt:lpwstr/>
      </vt:variant>
      <vt:variant>
        <vt:i4>2228326</vt:i4>
      </vt:variant>
      <vt:variant>
        <vt:i4>78</vt:i4>
      </vt:variant>
      <vt:variant>
        <vt:i4>0</vt:i4>
      </vt:variant>
      <vt:variant>
        <vt:i4>5</vt:i4>
      </vt:variant>
      <vt:variant>
        <vt:lpwstr>https://www.kapowprimary.com/subjects/art-and-design/key-stage-1/year-1/skills/</vt:lpwstr>
      </vt:variant>
      <vt:variant>
        <vt:lpwstr/>
      </vt:variant>
      <vt:variant>
        <vt:i4>3932207</vt:i4>
      </vt:variant>
      <vt:variant>
        <vt:i4>75</vt:i4>
      </vt:variant>
      <vt:variant>
        <vt:i4>0</vt:i4>
      </vt:variant>
      <vt:variant>
        <vt:i4>5</vt:i4>
      </vt:variant>
      <vt:variant>
        <vt:lpwstr>https://www.kapowprimary.com/subjects/computing/key-stage-1/year-1/digital-imagery/</vt:lpwstr>
      </vt:variant>
      <vt:variant>
        <vt:lpwstr/>
      </vt:variant>
      <vt:variant>
        <vt:i4>393300</vt:i4>
      </vt:variant>
      <vt:variant>
        <vt:i4>72</vt:i4>
      </vt:variant>
      <vt:variant>
        <vt:i4>0</vt:i4>
      </vt:variant>
      <vt:variant>
        <vt:i4>5</vt:i4>
      </vt:variant>
      <vt:variant>
        <vt:lpwstr>https://www.kapowprimary.com/subjects/art-and-design/key-stage-1/year-1/formal-elements/</vt:lpwstr>
      </vt:variant>
      <vt:variant>
        <vt:lpwstr/>
      </vt:variant>
      <vt:variant>
        <vt:i4>2228325</vt:i4>
      </vt:variant>
      <vt:variant>
        <vt:i4>69</vt:i4>
      </vt:variant>
      <vt:variant>
        <vt:i4>0</vt:i4>
      </vt:variant>
      <vt:variant>
        <vt:i4>5</vt:i4>
      </vt:variant>
      <vt:variant>
        <vt:lpwstr>https://www.kapowprimary.com/subjects/art-and-design/key-stage-1/year-2/skills/</vt:lpwstr>
      </vt:variant>
      <vt:variant>
        <vt:lpwstr/>
      </vt:variant>
      <vt:variant>
        <vt:i4>3014783</vt:i4>
      </vt:variant>
      <vt:variant>
        <vt:i4>66</vt:i4>
      </vt:variant>
      <vt:variant>
        <vt:i4>0</vt:i4>
      </vt:variant>
      <vt:variant>
        <vt:i4>5</vt:i4>
      </vt:variant>
      <vt:variant>
        <vt:lpwstr>https://www.kapowprimary.com/subjects/art-and-design/key-stage-1/year-2/comics-and-superheroes/</vt:lpwstr>
      </vt:variant>
      <vt:variant>
        <vt:lpwstr/>
      </vt:variant>
      <vt:variant>
        <vt:i4>393303</vt:i4>
      </vt:variant>
      <vt:variant>
        <vt:i4>63</vt:i4>
      </vt:variant>
      <vt:variant>
        <vt:i4>0</vt:i4>
      </vt:variant>
      <vt:variant>
        <vt:i4>5</vt:i4>
      </vt:variant>
      <vt:variant>
        <vt:lpwstr>https://www.kapowprimary.com/subjects/art-and-design/key-stage-1/year-2/formal-elements/</vt:lpwstr>
      </vt:variant>
      <vt:variant>
        <vt:lpwstr/>
      </vt:variant>
      <vt:variant>
        <vt:i4>851977</vt:i4>
      </vt:variant>
      <vt:variant>
        <vt:i4>60</vt:i4>
      </vt:variant>
      <vt:variant>
        <vt:i4>0</vt:i4>
      </vt:variant>
      <vt:variant>
        <vt:i4>5</vt:i4>
      </vt:variant>
      <vt:variant>
        <vt:lpwstr>https://www.kapowprimary.com/subjects/art-and-design/key-stage-1/year-2/exploring-the-human-form/</vt:lpwstr>
      </vt:variant>
      <vt:variant>
        <vt:lpwstr/>
      </vt:variant>
      <vt:variant>
        <vt:i4>2228326</vt:i4>
      </vt:variant>
      <vt:variant>
        <vt:i4>57</vt:i4>
      </vt:variant>
      <vt:variant>
        <vt:i4>0</vt:i4>
      </vt:variant>
      <vt:variant>
        <vt:i4>5</vt:i4>
      </vt:variant>
      <vt:variant>
        <vt:lpwstr>https://www.kapowprimary.com/subjects/art-and-design/key-stage-1/year-1/skills/</vt:lpwstr>
      </vt:variant>
      <vt:variant>
        <vt:lpwstr/>
      </vt:variant>
      <vt:variant>
        <vt:i4>6553660</vt:i4>
      </vt:variant>
      <vt:variant>
        <vt:i4>54</vt:i4>
      </vt:variant>
      <vt:variant>
        <vt:i4>0</vt:i4>
      </vt:variant>
      <vt:variant>
        <vt:i4>5</vt:i4>
      </vt:variant>
      <vt:variant>
        <vt:lpwstr>https://www.kapowprimary.com/subjects/art-and-design/key-stage-1/year-1/living-things/</vt:lpwstr>
      </vt:variant>
      <vt:variant>
        <vt:lpwstr/>
      </vt:variant>
      <vt:variant>
        <vt:i4>393300</vt:i4>
      </vt:variant>
      <vt:variant>
        <vt:i4>51</vt:i4>
      </vt:variant>
      <vt:variant>
        <vt:i4>0</vt:i4>
      </vt:variant>
      <vt:variant>
        <vt:i4>5</vt:i4>
      </vt:variant>
      <vt:variant>
        <vt:lpwstr>https://www.kapowprimary.com/subjects/art-and-design/key-stage-1/year-1/formal-elements/</vt:lpwstr>
      </vt:variant>
      <vt:variant>
        <vt:lpwstr/>
      </vt:variant>
      <vt:variant>
        <vt:i4>1900549</vt:i4>
      </vt:variant>
      <vt:variant>
        <vt:i4>48</vt:i4>
      </vt:variant>
      <vt:variant>
        <vt:i4>0</vt:i4>
      </vt:variant>
      <vt:variant>
        <vt:i4>5</vt:i4>
      </vt:variant>
      <vt:variant>
        <vt:lpwstr>https://www.kapowprimary.com/subjects/art-and-design/key-stage-1/year-1/every-picture-tells-a-story/</vt:lpwstr>
      </vt:variant>
      <vt:variant>
        <vt:lpwstr/>
      </vt:variant>
      <vt:variant>
        <vt:i4>2228325</vt:i4>
      </vt:variant>
      <vt:variant>
        <vt:i4>45</vt:i4>
      </vt:variant>
      <vt:variant>
        <vt:i4>0</vt:i4>
      </vt:variant>
      <vt:variant>
        <vt:i4>5</vt:i4>
      </vt:variant>
      <vt:variant>
        <vt:lpwstr>https://www.kapowprimary.com/subjects/art-and-design/key-stage-1/year-2/skills/</vt:lpwstr>
      </vt:variant>
      <vt:variant>
        <vt:lpwstr/>
      </vt:variant>
      <vt:variant>
        <vt:i4>3014783</vt:i4>
      </vt:variant>
      <vt:variant>
        <vt:i4>42</vt:i4>
      </vt:variant>
      <vt:variant>
        <vt:i4>0</vt:i4>
      </vt:variant>
      <vt:variant>
        <vt:i4>5</vt:i4>
      </vt:variant>
      <vt:variant>
        <vt:lpwstr>https://www.kapowprimary.com/subjects/art-and-design/key-stage-1/year-2/comics-and-superheroes/</vt:lpwstr>
      </vt:variant>
      <vt:variant>
        <vt:lpwstr/>
      </vt:variant>
      <vt:variant>
        <vt:i4>393303</vt:i4>
      </vt:variant>
      <vt:variant>
        <vt:i4>39</vt:i4>
      </vt:variant>
      <vt:variant>
        <vt:i4>0</vt:i4>
      </vt:variant>
      <vt:variant>
        <vt:i4>5</vt:i4>
      </vt:variant>
      <vt:variant>
        <vt:lpwstr>https://www.kapowprimary.com/subjects/art-and-design/key-stage-1/year-2/formal-elements/</vt:lpwstr>
      </vt:variant>
      <vt:variant>
        <vt:lpwstr/>
      </vt:variant>
      <vt:variant>
        <vt:i4>851977</vt:i4>
      </vt:variant>
      <vt:variant>
        <vt:i4>36</vt:i4>
      </vt:variant>
      <vt:variant>
        <vt:i4>0</vt:i4>
      </vt:variant>
      <vt:variant>
        <vt:i4>5</vt:i4>
      </vt:variant>
      <vt:variant>
        <vt:lpwstr>https://www.kapowprimary.com/subjects/art-and-design/key-stage-1/year-2/exploring-the-human-form/</vt:lpwstr>
      </vt:variant>
      <vt:variant>
        <vt:lpwstr/>
      </vt:variant>
      <vt:variant>
        <vt:i4>2228326</vt:i4>
      </vt:variant>
      <vt:variant>
        <vt:i4>33</vt:i4>
      </vt:variant>
      <vt:variant>
        <vt:i4>0</vt:i4>
      </vt:variant>
      <vt:variant>
        <vt:i4>5</vt:i4>
      </vt:variant>
      <vt:variant>
        <vt:lpwstr>https://www.kapowprimary.com/subjects/art-and-design/key-stage-1/year-1/skills/</vt:lpwstr>
      </vt:variant>
      <vt:variant>
        <vt:lpwstr/>
      </vt:variant>
      <vt:variant>
        <vt:i4>6553660</vt:i4>
      </vt:variant>
      <vt:variant>
        <vt:i4>30</vt:i4>
      </vt:variant>
      <vt:variant>
        <vt:i4>0</vt:i4>
      </vt:variant>
      <vt:variant>
        <vt:i4>5</vt:i4>
      </vt:variant>
      <vt:variant>
        <vt:lpwstr>https://www.kapowprimary.com/subjects/art-and-design/key-stage-1/year-1/living-things/</vt:lpwstr>
      </vt:variant>
      <vt:variant>
        <vt:lpwstr/>
      </vt:variant>
      <vt:variant>
        <vt:i4>393300</vt:i4>
      </vt:variant>
      <vt:variant>
        <vt:i4>27</vt:i4>
      </vt:variant>
      <vt:variant>
        <vt:i4>0</vt:i4>
      </vt:variant>
      <vt:variant>
        <vt:i4>5</vt:i4>
      </vt:variant>
      <vt:variant>
        <vt:lpwstr>https://www.kapowprimary.com/subjects/art-and-design/key-stage-1/year-1/formal-elements/</vt:lpwstr>
      </vt:variant>
      <vt:variant>
        <vt:lpwstr/>
      </vt:variant>
      <vt:variant>
        <vt:i4>1900549</vt:i4>
      </vt:variant>
      <vt:variant>
        <vt:i4>24</vt:i4>
      </vt:variant>
      <vt:variant>
        <vt:i4>0</vt:i4>
      </vt:variant>
      <vt:variant>
        <vt:i4>5</vt:i4>
      </vt:variant>
      <vt:variant>
        <vt:lpwstr>https://www.kapowprimary.com/subjects/art-and-design/key-stage-1/year-1/every-picture-tells-a-story/</vt:lpwstr>
      </vt:variant>
      <vt:variant>
        <vt:lpwstr/>
      </vt:variant>
      <vt:variant>
        <vt:i4>2228325</vt:i4>
      </vt:variant>
      <vt:variant>
        <vt:i4>21</vt:i4>
      </vt:variant>
      <vt:variant>
        <vt:i4>0</vt:i4>
      </vt:variant>
      <vt:variant>
        <vt:i4>5</vt:i4>
      </vt:variant>
      <vt:variant>
        <vt:lpwstr>https://www.kapowprimary.com/subjects/art-and-design/key-stage-1/year-2/skills/</vt:lpwstr>
      </vt:variant>
      <vt:variant>
        <vt:lpwstr/>
      </vt:variant>
      <vt:variant>
        <vt:i4>3014783</vt:i4>
      </vt:variant>
      <vt:variant>
        <vt:i4>18</vt:i4>
      </vt:variant>
      <vt:variant>
        <vt:i4>0</vt:i4>
      </vt:variant>
      <vt:variant>
        <vt:i4>5</vt:i4>
      </vt:variant>
      <vt:variant>
        <vt:lpwstr>https://www.kapowprimary.com/subjects/art-and-design/key-stage-1/year-2/comics-and-superheroes/</vt:lpwstr>
      </vt:variant>
      <vt:variant>
        <vt:lpwstr/>
      </vt:variant>
      <vt:variant>
        <vt:i4>393303</vt:i4>
      </vt:variant>
      <vt:variant>
        <vt:i4>15</vt:i4>
      </vt:variant>
      <vt:variant>
        <vt:i4>0</vt:i4>
      </vt:variant>
      <vt:variant>
        <vt:i4>5</vt:i4>
      </vt:variant>
      <vt:variant>
        <vt:lpwstr>https://www.kapowprimary.com/subjects/art-and-design/key-stage-1/year-2/formal-elements/</vt:lpwstr>
      </vt:variant>
      <vt:variant>
        <vt:lpwstr/>
      </vt:variant>
      <vt:variant>
        <vt:i4>851977</vt:i4>
      </vt:variant>
      <vt:variant>
        <vt:i4>12</vt:i4>
      </vt:variant>
      <vt:variant>
        <vt:i4>0</vt:i4>
      </vt:variant>
      <vt:variant>
        <vt:i4>5</vt:i4>
      </vt:variant>
      <vt:variant>
        <vt:lpwstr>https://www.kapowprimary.com/subjects/art-and-design/key-stage-1/year-2/exploring-the-human-form/</vt:lpwstr>
      </vt:variant>
      <vt:variant>
        <vt:lpwstr/>
      </vt:variant>
      <vt:variant>
        <vt:i4>2228326</vt:i4>
      </vt:variant>
      <vt:variant>
        <vt:i4>9</vt:i4>
      </vt:variant>
      <vt:variant>
        <vt:i4>0</vt:i4>
      </vt:variant>
      <vt:variant>
        <vt:i4>5</vt:i4>
      </vt:variant>
      <vt:variant>
        <vt:lpwstr>https://www.kapowprimary.com/subjects/art-and-design/key-stage-1/year-1/skills/</vt:lpwstr>
      </vt:variant>
      <vt:variant>
        <vt:lpwstr/>
      </vt:variant>
      <vt:variant>
        <vt:i4>6553660</vt:i4>
      </vt:variant>
      <vt:variant>
        <vt:i4>6</vt:i4>
      </vt:variant>
      <vt:variant>
        <vt:i4>0</vt:i4>
      </vt:variant>
      <vt:variant>
        <vt:i4>5</vt:i4>
      </vt:variant>
      <vt:variant>
        <vt:lpwstr>https://www.kapowprimary.com/subjects/art-and-design/key-stage-1/year-1/living-things/</vt:lpwstr>
      </vt:variant>
      <vt:variant>
        <vt:lpwstr/>
      </vt:variant>
      <vt:variant>
        <vt:i4>393300</vt:i4>
      </vt:variant>
      <vt:variant>
        <vt:i4>3</vt:i4>
      </vt:variant>
      <vt:variant>
        <vt:i4>0</vt:i4>
      </vt:variant>
      <vt:variant>
        <vt:i4>5</vt:i4>
      </vt:variant>
      <vt:variant>
        <vt:lpwstr>https://www.kapowprimary.com/subjects/art-and-design/key-stage-1/year-1/formal-elements/</vt:lpwstr>
      </vt:variant>
      <vt:variant>
        <vt:lpwstr/>
      </vt:variant>
      <vt:variant>
        <vt:i4>1900549</vt:i4>
      </vt:variant>
      <vt:variant>
        <vt:i4>0</vt:i4>
      </vt:variant>
      <vt:variant>
        <vt:i4>0</vt:i4>
      </vt:variant>
      <vt:variant>
        <vt:i4>5</vt:i4>
      </vt:variant>
      <vt:variant>
        <vt:lpwstr>https://www.kapowprimary.com/subjects/art-and-design/key-stage-1/year-1/every-picture-tells-a-story/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Thorpe</dc:creator>
  <cp:keywords/>
  <dc:description/>
  <cp:lastModifiedBy>Graeme Carlisle</cp:lastModifiedBy>
  <cp:revision>51</cp:revision>
  <dcterms:created xsi:type="dcterms:W3CDTF">2022-02-22T13:26:00Z</dcterms:created>
  <dcterms:modified xsi:type="dcterms:W3CDTF">2024-02-26T16:39:00Z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